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B100D6" w:rsidRDefault="00B100D6" w:rsidP="00B100D6">
      <w:r>
        <w:rPr>
          <w:noProof/>
        </w:rPr>
        <w:drawing>
          <wp:inline distT="0" distB="0" distL="0" distR="0">
            <wp:extent cx="6534150" cy="8693785"/>
            <wp:effectExtent l="19050" t="0" r="0" b="0"/>
            <wp:docPr id="2" name="Picture 1" descr="NIT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000" cy="8693785"/>
            <wp:effectExtent l="19050" t="0" r="6350" b="0"/>
            <wp:docPr id="4" name="Picture 3" descr="NI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8260" cy="8693785"/>
            <wp:effectExtent l="19050" t="0" r="2540" b="0"/>
            <wp:docPr id="5" name="Picture 4" descr="NIT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B100D6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46F5E"/>
    <w:rsid w:val="002F1F7B"/>
    <w:rsid w:val="004039FF"/>
    <w:rsid w:val="006A7D90"/>
    <w:rsid w:val="007644F3"/>
    <w:rsid w:val="00B100D6"/>
    <w:rsid w:val="00C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2018-11-22T11:40:00Z</dcterms:modified>
</cp:coreProperties>
</file>