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79" w:rsidRDefault="00226879" w:rsidP="00226879">
      <w:pPr>
        <w:spacing w:after="0"/>
        <w:ind w:firstLine="720"/>
        <w:jc w:val="center"/>
        <w:rPr>
          <w:rFonts w:ascii="Arial Narrow" w:hAnsi="Arial Narrow"/>
          <w:b/>
          <w:bCs/>
          <w:u w:val="single"/>
        </w:rPr>
      </w:pPr>
      <w:r w:rsidRPr="00322125">
        <w:rPr>
          <w:rFonts w:ascii="Arial Narrow" w:hAnsi="Arial Narrow"/>
          <w:b/>
          <w:bCs/>
          <w:u w:val="single"/>
        </w:rPr>
        <w:t>APPENDIX ‘A’ TO NOTICE INVITING TENDER (NIT)</w:t>
      </w:r>
    </w:p>
    <w:p w:rsidR="00226879" w:rsidRDefault="00226879" w:rsidP="00226879">
      <w:pPr>
        <w:spacing w:after="0"/>
        <w:ind w:firstLine="720"/>
        <w:jc w:val="center"/>
        <w:rPr>
          <w:rFonts w:ascii="Arial Narrow" w:hAnsi="Arial Narrow"/>
          <w:b/>
          <w:bCs/>
          <w:u w:val="single"/>
        </w:rPr>
      </w:pPr>
      <w:r>
        <w:rPr>
          <w:rFonts w:ascii="Arial Narrow" w:hAnsi="Arial Narrow"/>
          <w:b/>
          <w:bCs/>
          <w:u w:val="single"/>
        </w:rPr>
        <w:t xml:space="preserve">(For Works costing less than </w:t>
      </w:r>
      <w:r>
        <w:rPr>
          <w:rFonts w:ascii="Arial" w:hAnsi="Arial" w:cs="Arial"/>
          <w:b/>
          <w:bCs/>
          <w:u w:val="single"/>
        </w:rPr>
        <w:t>Rs</w:t>
      </w:r>
      <w:r w:rsidRPr="00DF3BF7">
        <w:rPr>
          <w:rFonts w:ascii="Arial Narrow" w:hAnsi="Arial Narrow"/>
          <w:b/>
          <w:bCs/>
          <w:u w:val="single"/>
        </w:rPr>
        <w:t>50 Crore and Specialist E/M works costing less than Rs. 5 Crore)</w:t>
      </w:r>
    </w:p>
    <w:p w:rsidR="00226879" w:rsidRPr="00793EE0" w:rsidRDefault="00226879" w:rsidP="00226879">
      <w:pPr>
        <w:spacing w:after="0"/>
        <w:ind w:firstLine="720"/>
        <w:jc w:val="center"/>
        <w:rPr>
          <w:rFonts w:ascii="Arial Narrow" w:hAnsi="Arial Narrow"/>
          <w:b/>
          <w:bCs/>
        </w:rPr>
      </w:pPr>
      <w:r w:rsidRPr="00793EE0">
        <w:rPr>
          <w:rFonts w:ascii="Arial Narrow" w:hAnsi="Arial Narrow"/>
          <w:b/>
          <w:bCs/>
          <w:u w:val="single"/>
        </w:rPr>
        <w:t xml:space="preserve">Tender Id </w:t>
      </w:r>
      <w:r w:rsidRPr="00793EE0">
        <w:rPr>
          <w:rFonts w:ascii="Arial Narrow" w:hAnsi="Arial Narrow"/>
          <w:b/>
          <w:bCs/>
        </w:rPr>
        <w:t>2023_MES_</w:t>
      </w:r>
      <w:r w:rsidR="002D7134" w:rsidRPr="002D7134">
        <w:t xml:space="preserve"> </w:t>
      </w:r>
      <w:r w:rsidR="002D7134" w:rsidRPr="002D7134">
        <w:rPr>
          <w:rFonts w:ascii="Arial Narrow" w:hAnsi="Arial Narrow"/>
          <w:b/>
        </w:rPr>
        <w:t>603981</w:t>
      </w:r>
      <w:r w:rsidRPr="00793EE0">
        <w:rPr>
          <w:rFonts w:ascii="Arial Narrow" w:hAnsi="Arial Narrow"/>
          <w:b/>
          <w:bCs/>
        </w:rPr>
        <w:t xml:space="preserve"> _1</w:t>
      </w:r>
    </w:p>
    <w:tbl>
      <w:tblPr>
        <w:tblStyle w:val="TableGrid"/>
        <w:tblW w:w="0" w:type="auto"/>
        <w:tblInd w:w="-252" w:type="dxa"/>
        <w:tblLook w:val="04A0"/>
      </w:tblPr>
      <w:tblGrid>
        <w:gridCol w:w="724"/>
        <w:gridCol w:w="3147"/>
        <w:gridCol w:w="6320"/>
      </w:tblGrid>
      <w:tr w:rsidR="00226879" w:rsidRPr="00322125" w:rsidTr="004F169A">
        <w:tc>
          <w:tcPr>
            <w:tcW w:w="738" w:type="dxa"/>
          </w:tcPr>
          <w:p w:rsidR="00226879" w:rsidRPr="00322125" w:rsidRDefault="00226879" w:rsidP="00226879">
            <w:pPr>
              <w:pStyle w:val="ListParagraph"/>
              <w:numPr>
                <w:ilvl w:val="0"/>
                <w:numId w:val="1"/>
              </w:numPr>
              <w:jc w:val="center"/>
              <w:rPr>
                <w:rFonts w:ascii="Arial Narrow" w:hAnsi="Arial Narrow"/>
              </w:rPr>
            </w:pPr>
          </w:p>
        </w:tc>
        <w:tc>
          <w:tcPr>
            <w:tcW w:w="3222" w:type="dxa"/>
          </w:tcPr>
          <w:p w:rsidR="00226879" w:rsidRPr="00322125" w:rsidRDefault="00226879" w:rsidP="00226879">
            <w:pPr>
              <w:rPr>
                <w:rFonts w:ascii="Arial Narrow" w:hAnsi="Arial Narrow"/>
                <w:b/>
                <w:bCs/>
              </w:rPr>
            </w:pPr>
            <w:r w:rsidRPr="00322125">
              <w:rPr>
                <w:rFonts w:ascii="Arial Narrow" w:hAnsi="Arial Narrow"/>
              </w:rPr>
              <w:t>Name of the Work</w:t>
            </w:r>
          </w:p>
        </w:tc>
        <w:tc>
          <w:tcPr>
            <w:tcW w:w="6480" w:type="dxa"/>
          </w:tcPr>
          <w:p w:rsidR="00226879" w:rsidRPr="00E955AE" w:rsidRDefault="00226879" w:rsidP="00226879">
            <w:pPr>
              <w:tabs>
                <w:tab w:val="center" w:pos="0"/>
              </w:tabs>
              <w:jc w:val="both"/>
              <w:rPr>
                <w:rFonts w:ascii="Arial Narrow" w:hAnsi="Arial Narrow" w:cs="Arial"/>
              </w:rPr>
            </w:pPr>
            <w:r w:rsidRPr="00E120FE">
              <w:rPr>
                <w:rFonts w:ascii="Arial Narrow" w:hAnsi="Arial Narrow" w:cs="Arial"/>
                <w:bCs/>
              </w:rPr>
              <w:t>SPECIAL REPAIR OF LT OH CONDUCTOR INTO UG CABLES, PANELS WITH CONNECTED ITEMS AT DEF AND EMP COY, SR TO DISTR SYSTEM WITH ALLIED WORKS AT OLD CORPS POWER HOUSE, SR TO ELECTRIC WIRING OF HQ 14 CORPS AND PROVISION OF CERTAIN MINOR WORKS UNDER GE 865 EWS LEH</w:t>
            </w:r>
          </w:p>
        </w:tc>
      </w:tr>
      <w:tr w:rsidR="00226879" w:rsidRPr="00322125" w:rsidTr="004F169A">
        <w:tc>
          <w:tcPr>
            <w:tcW w:w="738" w:type="dxa"/>
          </w:tcPr>
          <w:p w:rsidR="00226879" w:rsidRPr="00322125" w:rsidRDefault="00226879" w:rsidP="00226879">
            <w:pPr>
              <w:pStyle w:val="ListParagraph"/>
              <w:numPr>
                <w:ilvl w:val="0"/>
                <w:numId w:val="1"/>
              </w:numPr>
              <w:jc w:val="center"/>
              <w:rPr>
                <w:rFonts w:ascii="Arial Narrow" w:hAnsi="Arial Narrow"/>
              </w:rPr>
            </w:pPr>
          </w:p>
        </w:tc>
        <w:tc>
          <w:tcPr>
            <w:tcW w:w="3222" w:type="dxa"/>
          </w:tcPr>
          <w:p w:rsidR="00226879" w:rsidRPr="00322125" w:rsidRDefault="00226879" w:rsidP="00226879">
            <w:pPr>
              <w:rPr>
                <w:rFonts w:ascii="Arial Narrow" w:hAnsi="Arial Narrow"/>
              </w:rPr>
            </w:pPr>
            <w:r w:rsidRPr="00322125">
              <w:rPr>
                <w:rFonts w:ascii="Arial Narrow" w:hAnsi="Arial Narrow"/>
              </w:rPr>
              <w:t xml:space="preserve">Estimated Cost </w:t>
            </w:r>
          </w:p>
        </w:tc>
        <w:tc>
          <w:tcPr>
            <w:tcW w:w="6480" w:type="dxa"/>
          </w:tcPr>
          <w:p w:rsidR="00226879" w:rsidRPr="00322125" w:rsidRDefault="00226879" w:rsidP="00226879">
            <w:pPr>
              <w:rPr>
                <w:rFonts w:ascii="Arial Narrow" w:hAnsi="Arial Narrow"/>
                <w:b/>
                <w:bCs/>
              </w:rPr>
            </w:pPr>
            <w:r w:rsidRPr="00322125">
              <w:rPr>
                <w:rFonts w:ascii="Arial Narrow" w:hAnsi="Arial Narrow" w:cs="Arial"/>
              </w:rPr>
              <w:t>Rs</w:t>
            </w:r>
            <w:r>
              <w:rPr>
                <w:rFonts w:ascii="Arial Narrow" w:hAnsi="Arial Narrow" w:cs="Arial"/>
              </w:rPr>
              <w:t xml:space="preserve"> 50.00 </w:t>
            </w:r>
            <w:r w:rsidRPr="00322125">
              <w:rPr>
                <w:rFonts w:ascii="Arial Narrow" w:hAnsi="Arial Narrow" w:cs="Arial"/>
              </w:rPr>
              <w:t xml:space="preserve">Lakhs </w:t>
            </w:r>
            <w:r>
              <w:rPr>
                <w:rFonts w:ascii="Arial Narrow" w:hAnsi="Arial Narrow" w:cs="Arial"/>
              </w:rPr>
              <w:t>(At Par Market)</w:t>
            </w:r>
          </w:p>
        </w:tc>
      </w:tr>
      <w:tr w:rsidR="00226879" w:rsidRPr="00322125" w:rsidTr="004F169A">
        <w:tc>
          <w:tcPr>
            <w:tcW w:w="738" w:type="dxa"/>
          </w:tcPr>
          <w:p w:rsidR="00226879" w:rsidRPr="00322125" w:rsidRDefault="00226879" w:rsidP="00226879">
            <w:pPr>
              <w:pStyle w:val="ListParagraph"/>
              <w:numPr>
                <w:ilvl w:val="0"/>
                <w:numId w:val="1"/>
              </w:numPr>
              <w:jc w:val="center"/>
              <w:rPr>
                <w:rFonts w:ascii="Arial Narrow" w:hAnsi="Arial Narrow"/>
              </w:rPr>
            </w:pPr>
          </w:p>
        </w:tc>
        <w:tc>
          <w:tcPr>
            <w:tcW w:w="3222" w:type="dxa"/>
          </w:tcPr>
          <w:p w:rsidR="00226879" w:rsidRPr="00322125" w:rsidRDefault="00226879" w:rsidP="00226879">
            <w:pPr>
              <w:rPr>
                <w:rFonts w:ascii="Arial Narrow" w:hAnsi="Arial Narrow"/>
              </w:rPr>
            </w:pPr>
            <w:r w:rsidRPr="00322125">
              <w:rPr>
                <w:rFonts w:ascii="Arial Narrow" w:hAnsi="Arial Narrow"/>
              </w:rPr>
              <w:t>Period of Completion</w:t>
            </w:r>
          </w:p>
        </w:tc>
        <w:tc>
          <w:tcPr>
            <w:tcW w:w="6480" w:type="dxa"/>
          </w:tcPr>
          <w:p w:rsidR="00226879" w:rsidRPr="00322125" w:rsidRDefault="00226879" w:rsidP="00226879">
            <w:pPr>
              <w:rPr>
                <w:rFonts w:ascii="Arial Narrow" w:hAnsi="Arial Narrow"/>
              </w:rPr>
            </w:pPr>
            <w:r>
              <w:rPr>
                <w:rFonts w:ascii="Arial Narrow" w:hAnsi="Arial Narrow"/>
              </w:rPr>
              <w:t>06 (Six)</w:t>
            </w:r>
            <w:r w:rsidRPr="00322125">
              <w:rPr>
                <w:rFonts w:ascii="Arial Narrow" w:hAnsi="Arial Narrow"/>
              </w:rPr>
              <w:t xml:space="preserve"> Months </w:t>
            </w:r>
          </w:p>
        </w:tc>
      </w:tr>
      <w:tr w:rsidR="00226879" w:rsidRPr="00322125" w:rsidTr="004F169A">
        <w:tc>
          <w:tcPr>
            <w:tcW w:w="738" w:type="dxa"/>
          </w:tcPr>
          <w:p w:rsidR="00226879" w:rsidRPr="00322125" w:rsidRDefault="00226879" w:rsidP="00226879">
            <w:pPr>
              <w:pStyle w:val="ListParagraph"/>
              <w:numPr>
                <w:ilvl w:val="0"/>
                <w:numId w:val="1"/>
              </w:numPr>
              <w:jc w:val="center"/>
              <w:rPr>
                <w:rFonts w:ascii="Arial Narrow" w:hAnsi="Arial Narrow"/>
              </w:rPr>
            </w:pPr>
          </w:p>
        </w:tc>
        <w:tc>
          <w:tcPr>
            <w:tcW w:w="3222" w:type="dxa"/>
          </w:tcPr>
          <w:p w:rsidR="00226879" w:rsidRPr="00322125" w:rsidRDefault="00226879" w:rsidP="00226879">
            <w:pPr>
              <w:rPr>
                <w:rFonts w:ascii="Arial Narrow" w:hAnsi="Arial Narrow"/>
              </w:rPr>
            </w:pPr>
            <w:r w:rsidRPr="00322125">
              <w:rPr>
                <w:rFonts w:ascii="Arial Narrow" w:hAnsi="Arial Narrow"/>
              </w:rPr>
              <w:t>Cost of Tender Documents</w:t>
            </w:r>
          </w:p>
        </w:tc>
        <w:tc>
          <w:tcPr>
            <w:tcW w:w="6480" w:type="dxa"/>
          </w:tcPr>
          <w:p w:rsidR="00226879" w:rsidRPr="00322125" w:rsidRDefault="00226879" w:rsidP="00226879">
            <w:pPr>
              <w:jc w:val="both"/>
              <w:rPr>
                <w:rFonts w:ascii="Arial Narrow" w:hAnsi="Arial Narrow"/>
              </w:rPr>
            </w:pPr>
            <w:r w:rsidRPr="00322125">
              <w:rPr>
                <w:rFonts w:ascii="Arial Narrow" w:hAnsi="Arial Narrow"/>
              </w:rPr>
              <w:t>Rs 500.00 in the form of DD/Bankers cheque from any schedule Bank in favour of GE 865 EWS and payable at Leh</w:t>
            </w:r>
            <w:r w:rsidRPr="00322125">
              <w:rPr>
                <w:rFonts w:ascii="Arial Narrow" w:hAnsi="Arial Narrow"/>
              </w:rPr>
              <w:br/>
            </w:r>
            <w:r>
              <w:rPr>
                <w:rFonts w:ascii="Arial Narrow" w:hAnsi="Arial Narrow"/>
              </w:rPr>
              <w:t>(</w:t>
            </w:r>
            <w:r w:rsidRPr="00322125">
              <w:rPr>
                <w:rFonts w:ascii="Arial Narrow" w:hAnsi="Arial Narrow"/>
              </w:rPr>
              <w:t>Note: In case of retendering, the contractor who had quoted in the previous call is not reqd to submit the cost of tender.</w:t>
            </w:r>
            <w:r>
              <w:rPr>
                <w:rFonts w:ascii="Arial Narrow" w:hAnsi="Arial Narrow"/>
              </w:rPr>
              <w:t>)</w:t>
            </w:r>
          </w:p>
        </w:tc>
      </w:tr>
      <w:tr w:rsidR="00226879" w:rsidRPr="00322125" w:rsidTr="004F169A">
        <w:tc>
          <w:tcPr>
            <w:tcW w:w="738" w:type="dxa"/>
          </w:tcPr>
          <w:p w:rsidR="00226879" w:rsidRPr="00322125" w:rsidRDefault="00226879" w:rsidP="00226879">
            <w:pPr>
              <w:pStyle w:val="ListParagraph"/>
              <w:numPr>
                <w:ilvl w:val="0"/>
                <w:numId w:val="1"/>
              </w:numPr>
              <w:jc w:val="center"/>
              <w:rPr>
                <w:rFonts w:ascii="Arial Narrow" w:hAnsi="Arial Narrow"/>
              </w:rPr>
            </w:pPr>
          </w:p>
        </w:tc>
        <w:tc>
          <w:tcPr>
            <w:tcW w:w="3222" w:type="dxa"/>
          </w:tcPr>
          <w:p w:rsidR="00226879" w:rsidRPr="00322125" w:rsidRDefault="00226879" w:rsidP="00226879">
            <w:pPr>
              <w:rPr>
                <w:rFonts w:ascii="Arial Narrow" w:hAnsi="Arial Narrow"/>
              </w:rPr>
            </w:pPr>
            <w:r w:rsidRPr="00322125">
              <w:rPr>
                <w:rFonts w:ascii="Arial Narrow" w:hAnsi="Arial Narrow"/>
              </w:rPr>
              <w:t xml:space="preserve">Website/Portal Address </w:t>
            </w:r>
          </w:p>
        </w:tc>
        <w:tc>
          <w:tcPr>
            <w:tcW w:w="6480" w:type="dxa"/>
          </w:tcPr>
          <w:p w:rsidR="00226879" w:rsidRPr="00322125" w:rsidRDefault="00310F8E" w:rsidP="00226879">
            <w:pPr>
              <w:rPr>
                <w:rFonts w:ascii="Arial Narrow" w:hAnsi="Arial Narrow" w:cs="Arial"/>
                <w:b/>
                <w:bCs/>
                <w:color w:val="0000FF"/>
              </w:rPr>
            </w:pPr>
            <w:hyperlink r:id="rId7" w:history="1">
              <w:r w:rsidR="00226879" w:rsidRPr="00595B2A">
                <w:rPr>
                  <w:rStyle w:val="Hyperlink"/>
                  <w:rFonts w:ascii="Arial Narrow" w:hAnsi="Arial Narrow" w:cs="Arial"/>
                  <w:b/>
                  <w:bCs/>
                </w:rPr>
                <w:t>www.defproc.gov.in</w:t>
              </w:r>
            </w:hyperlink>
            <w:r w:rsidR="00226879">
              <w:rPr>
                <w:rStyle w:val="Hyperlink"/>
                <w:rFonts w:ascii="Arial Narrow" w:hAnsi="Arial Narrow" w:cs="Arial"/>
                <w:b/>
                <w:bCs/>
              </w:rPr>
              <w:t xml:space="preserve"> and www.mes.gov.in</w:t>
            </w:r>
          </w:p>
        </w:tc>
      </w:tr>
      <w:tr w:rsidR="00226879" w:rsidRPr="00322125" w:rsidTr="004F169A">
        <w:tc>
          <w:tcPr>
            <w:tcW w:w="738" w:type="dxa"/>
          </w:tcPr>
          <w:p w:rsidR="00226879" w:rsidRPr="00322125" w:rsidRDefault="00226879" w:rsidP="00226879">
            <w:pPr>
              <w:pStyle w:val="ListParagraph"/>
              <w:numPr>
                <w:ilvl w:val="0"/>
                <w:numId w:val="1"/>
              </w:numPr>
              <w:jc w:val="center"/>
              <w:rPr>
                <w:rFonts w:ascii="Arial Narrow" w:hAnsi="Arial Narrow"/>
              </w:rPr>
            </w:pPr>
          </w:p>
        </w:tc>
        <w:tc>
          <w:tcPr>
            <w:tcW w:w="3222" w:type="dxa"/>
          </w:tcPr>
          <w:p w:rsidR="00226879" w:rsidRPr="00322125" w:rsidRDefault="00226879" w:rsidP="00226879">
            <w:pPr>
              <w:rPr>
                <w:rFonts w:ascii="Arial Narrow" w:hAnsi="Arial Narrow"/>
              </w:rPr>
            </w:pPr>
            <w:r w:rsidRPr="00322125">
              <w:rPr>
                <w:rFonts w:ascii="Arial Narrow" w:hAnsi="Arial Narrow" w:cs="Arial"/>
                <w:color w:val="000000"/>
              </w:rPr>
              <w:t xml:space="preserve">Type of Contract </w:t>
            </w:r>
          </w:p>
        </w:tc>
        <w:tc>
          <w:tcPr>
            <w:tcW w:w="6480" w:type="dxa"/>
          </w:tcPr>
          <w:p w:rsidR="00226879" w:rsidRPr="00C079CF" w:rsidRDefault="00226879" w:rsidP="00226879">
            <w:pPr>
              <w:jc w:val="both"/>
              <w:rPr>
                <w:rFonts w:ascii="Arial Narrow" w:hAnsi="Arial Narrow" w:cs="Arial"/>
                <w:color w:val="000000"/>
              </w:rPr>
            </w:pPr>
            <w:r w:rsidRPr="00322125">
              <w:rPr>
                <w:rFonts w:ascii="Arial Narrow" w:hAnsi="Arial Narrow" w:cs="Arial"/>
                <w:color w:val="000000"/>
              </w:rPr>
              <w:t xml:space="preserve">The tender shall be based on </w:t>
            </w:r>
            <w:r w:rsidRPr="00DF3BF7">
              <w:rPr>
                <w:rFonts w:ascii="Arial Narrow" w:hAnsi="Arial Narrow" w:cs="Arial"/>
                <w:b/>
                <w:color w:val="000000"/>
              </w:rPr>
              <w:t>IAFW 2249</w:t>
            </w:r>
            <w:r w:rsidRPr="00DF3BF7">
              <w:rPr>
                <w:rFonts w:ascii="Arial Narrow" w:hAnsi="Arial Narrow" w:cs="Arial"/>
                <w:color w:val="000000"/>
              </w:rPr>
              <w:t>and</w:t>
            </w:r>
            <w:r w:rsidRPr="00322125">
              <w:rPr>
                <w:rFonts w:ascii="Arial Narrow" w:hAnsi="Arial Narrow" w:cs="Arial"/>
                <w:b/>
                <w:bCs/>
                <w:color w:val="000000"/>
              </w:rPr>
              <w:t xml:space="preserve">IAFW-1779A </w:t>
            </w:r>
            <w:r w:rsidRPr="00322125">
              <w:rPr>
                <w:rFonts w:ascii="Arial Narrow" w:hAnsi="Arial Narrow" w:cs="Arial"/>
                <w:color w:val="000000"/>
              </w:rPr>
              <w:t>with Schedule ‘A’ (List of Items of Wo</w:t>
            </w:r>
            <w:r>
              <w:rPr>
                <w:rFonts w:ascii="Arial Narrow" w:hAnsi="Arial Narrow" w:cs="Arial"/>
                <w:color w:val="000000"/>
              </w:rPr>
              <w:t>rks) to be priced by contractor. The contractor are</w:t>
            </w:r>
            <w:r w:rsidRPr="00322125">
              <w:rPr>
                <w:rFonts w:ascii="Arial Narrow" w:hAnsi="Arial Narrow" w:cs="Arial"/>
                <w:color w:val="000000"/>
              </w:rPr>
              <w:t xml:space="preserve"> required to quote the</w:t>
            </w:r>
            <w:r>
              <w:rPr>
                <w:rFonts w:ascii="Arial Narrow" w:hAnsi="Arial Narrow" w:cs="Arial"/>
                <w:color w:val="000000"/>
              </w:rPr>
              <w:t xml:space="preserve">ir rates </w:t>
            </w:r>
            <w:r w:rsidRPr="00322125">
              <w:rPr>
                <w:rFonts w:ascii="Arial Narrow" w:hAnsi="Arial Narrow" w:cs="Arial"/>
                <w:color w:val="000000"/>
              </w:rPr>
              <w:t xml:space="preserve">against items of Schedule </w:t>
            </w:r>
            <w:r>
              <w:rPr>
                <w:rFonts w:ascii="Arial Narrow" w:hAnsi="Arial Narrow" w:cs="Arial"/>
                <w:color w:val="000000"/>
              </w:rPr>
              <w:t>of Works (BOQ) electronically</w:t>
            </w:r>
            <w:r w:rsidRPr="00322125">
              <w:rPr>
                <w:rFonts w:ascii="Arial Narrow" w:hAnsi="Arial Narrow" w:cs="Arial"/>
                <w:color w:val="000000"/>
              </w:rPr>
              <w:t xml:space="preserve">. </w:t>
            </w:r>
          </w:p>
        </w:tc>
      </w:tr>
      <w:tr w:rsidR="00226879" w:rsidRPr="00322125" w:rsidTr="004F169A">
        <w:tc>
          <w:tcPr>
            <w:tcW w:w="738" w:type="dxa"/>
            <w:vMerge w:val="restart"/>
          </w:tcPr>
          <w:p w:rsidR="00226879" w:rsidRPr="00322125" w:rsidRDefault="00226879" w:rsidP="00226879">
            <w:pPr>
              <w:pStyle w:val="ListParagraph"/>
              <w:numPr>
                <w:ilvl w:val="0"/>
                <w:numId w:val="1"/>
              </w:numPr>
              <w:jc w:val="center"/>
              <w:rPr>
                <w:rFonts w:ascii="Arial Narrow" w:hAnsi="Arial Narrow"/>
              </w:rPr>
            </w:pPr>
          </w:p>
        </w:tc>
        <w:tc>
          <w:tcPr>
            <w:tcW w:w="3222" w:type="dxa"/>
          </w:tcPr>
          <w:p w:rsidR="00226879" w:rsidRPr="00322125" w:rsidRDefault="00226879" w:rsidP="00226879">
            <w:pPr>
              <w:rPr>
                <w:rFonts w:ascii="Arial Narrow" w:hAnsi="Arial Narrow" w:cs="Arial"/>
                <w:color w:val="000000"/>
              </w:rPr>
            </w:pPr>
            <w:r w:rsidRPr="00322125">
              <w:rPr>
                <w:rFonts w:ascii="Arial Narrow" w:hAnsi="Arial Narrow" w:cs="Arial"/>
                <w:color w:val="000000"/>
              </w:rPr>
              <w:t>Timeline details:-</w:t>
            </w:r>
          </w:p>
        </w:tc>
        <w:tc>
          <w:tcPr>
            <w:tcW w:w="6480" w:type="dxa"/>
            <w:vMerge w:val="restart"/>
          </w:tcPr>
          <w:p w:rsidR="00226879" w:rsidRPr="00322125" w:rsidRDefault="00310F8E" w:rsidP="00226879">
            <w:pPr>
              <w:rPr>
                <w:rFonts w:ascii="Arial Narrow" w:hAnsi="Arial Narrow" w:cs="Arial"/>
                <w:color w:val="000000"/>
              </w:rPr>
            </w:pPr>
            <w:r w:rsidRPr="00310F8E">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58" o:spid="_x0000_s1032" type="#_x0000_t88" style="position:absolute;margin-left:-2.3pt;margin-top:10.3pt;width:8.1pt;height:44.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ImgAIAACU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"/>
              </w:pict>
            </w:r>
          </w:p>
          <w:p w:rsidR="00226879" w:rsidRDefault="00226879" w:rsidP="00226879">
            <w:pPr>
              <w:rPr>
                <w:rFonts w:ascii="Arial Narrow" w:hAnsi="Arial Narrow" w:cs="Arial"/>
                <w:color w:val="000000"/>
              </w:rPr>
            </w:pPr>
          </w:p>
          <w:p w:rsidR="00226879" w:rsidRPr="00322125" w:rsidRDefault="00226879" w:rsidP="00226879">
            <w:pPr>
              <w:rPr>
                <w:rFonts w:ascii="Arial Narrow" w:hAnsi="Arial Narrow" w:cs="Arial"/>
                <w:color w:val="000000"/>
              </w:rPr>
            </w:pPr>
            <w:r>
              <w:rPr>
                <w:rFonts w:ascii="Arial Narrow" w:hAnsi="Arial Narrow" w:cs="Arial"/>
                <w:color w:val="000000"/>
              </w:rPr>
              <w:tab/>
            </w:r>
            <w:r w:rsidRPr="00322125">
              <w:rPr>
                <w:rFonts w:ascii="Arial Narrow" w:hAnsi="Arial Narrow" w:cs="Arial"/>
                <w:color w:val="000000"/>
              </w:rPr>
              <w:t>Refer critical dates on the website.</w:t>
            </w:r>
          </w:p>
        </w:tc>
      </w:tr>
      <w:tr w:rsidR="00226879" w:rsidRPr="00322125" w:rsidTr="004F169A">
        <w:tc>
          <w:tcPr>
            <w:tcW w:w="738" w:type="dxa"/>
            <w:vMerge/>
          </w:tcPr>
          <w:p w:rsidR="00226879" w:rsidRPr="00322125" w:rsidRDefault="00226879" w:rsidP="00226879">
            <w:pPr>
              <w:pStyle w:val="ListParagraph"/>
              <w:ind w:left="360"/>
              <w:jc w:val="center"/>
              <w:rPr>
                <w:rFonts w:ascii="Arial Narrow" w:hAnsi="Arial Narrow"/>
              </w:rPr>
            </w:pPr>
          </w:p>
        </w:tc>
        <w:tc>
          <w:tcPr>
            <w:tcW w:w="3222" w:type="dxa"/>
          </w:tcPr>
          <w:p w:rsidR="00226879" w:rsidRPr="00322125" w:rsidRDefault="00226879" w:rsidP="00226879">
            <w:pPr>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Bid submission start Date</w:t>
            </w:r>
          </w:p>
        </w:tc>
        <w:tc>
          <w:tcPr>
            <w:tcW w:w="6480" w:type="dxa"/>
            <w:vMerge/>
          </w:tcPr>
          <w:p w:rsidR="00226879" w:rsidRPr="00322125" w:rsidRDefault="00226879" w:rsidP="00226879">
            <w:pPr>
              <w:rPr>
                <w:rFonts w:ascii="Arial Narrow" w:hAnsi="Arial Narrow" w:cs="Arial"/>
                <w:color w:val="000000"/>
              </w:rPr>
            </w:pPr>
          </w:p>
        </w:tc>
      </w:tr>
      <w:tr w:rsidR="00226879" w:rsidRPr="00322125" w:rsidTr="004F169A">
        <w:tc>
          <w:tcPr>
            <w:tcW w:w="738" w:type="dxa"/>
            <w:vMerge/>
          </w:tcPr>
          <w:p w:rsidR="00226879" w:rsidRPr="00322125" w:rsidRDefault="00226879" w:rsidP="00226879">
            <w:pPr>
              <w:pStyle w:val="ListParagraph"/>
              <w:ind w:left="360"/>
              <w:jc w:val="center"/>
              <w:rPr>
                <w:rFonts w:ascii="Arial Narrow" w:hAnsi="Arial Narrow"/>
              </w:rPr>
            </w:pPr>
          </w:p>
        </w:tc>
        <w:tc>
          <w:tcPr>
            <w:tcW w:w="3222" w:type="dxa"/>
          </w:tcPr>
          <w:p w:rsidR="00226879" w:rsidRPr="00322125" w:rsidRDefault="00226879" w:rsidP="00226879">
            <w:pPr>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Bid submission End Date</w:t>
            </w:r>
          </w:p>
        </w:tc>
        <w:tc>
          <w:tcPr>
            <w:tcW w:w="6480" w:type="dxa"/>
            <w:vMerge/>
          </w:tcPr>
          <w:p w:rsidR="00226879" w:rsidRPr="00322125" w:rsidRDefault="00226879" w:rsidP="00226879">
            <w:pPr>
              <w:rPr>
                <w:rFonts w:ascii="Arial Narrow" w:hAnsi="Arial Narrow" w:cs="Arial"/>
                <w:color w:val="000000"/>
              </w:rPr>
            </w:pPr>
          </w:p>
        </w:tc>
      </w:tr>
      <w:tr w:rsidR="00226879" w:rsidRPr="00322125" w:rsidTr="004F169A">
        <w:tc>
          <w:tcPr>
            <w:tcW w:w="738" w:type="dxa"/>
            <w:vMerge/>
          </w:tcPr>
          <w:p w:rsidR="00226879" w:rsidRPr="00322125" w:rsidRDefault="00226879" w:rsidP="00226879">
            <w:pPr>
              <w:pStyle w:val="ListParagraph"/>
              <w:ind w:left="360"/>
              <w:jc w:val="center"/>
              <w:rPr>
                <w:rFonts w:ascii="Arial Narrow" w:hAnsi="Arial Narrow"/>
              </w:rPr>
            </w:pPr>
          </w:p>
        </w:tc>
        <w:tc>
          <w:tcPr>
            <w:tcW w:w="3222" w:type="dxa"/>
          </w:tcPr>
          <w:p w:rsidR="00226879" w:rsidRPr="00322125" w:rsidRDefault="00226879" w:rsidP="00226879">
            <w:pPr>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Date of Bid opening </w:t>
            </w:r>
          </w:p>
        </w:tc>
        <w:tc>
          <w:tcPr>
            <w:tcW w:w="6480" w:type="dxa"/>
            <w:vMerge/>
          </w:tcPr>
          <w:p w:rsidR="00226879" w:rsidRPr="00322125" w:rsidRDefault="00226879" w:rsidP="00226879">
            <w:pPr>
              <w:rPr>
                <w:rFonts w:ascii="Arial Narrow" w:hAnsi="Arial Narrow" w:cs="Arial"/>
                <w:color w:val="000000"/>
              </w:rPr>
            </w:pPr>
          </w:p>
        </w:tc>
      </w:tr>
      <w:tr w:rsidR="00226879" w:rsidRPr="00322125" w:rsidTr="004F169A">
        <w:tc>
          <w:tcPr>
            <w:tcW w:w="738" w:type="dxa"/>
            <w:vMerge w:val="restart"/>
          </w:tcPr>
          <w:p w:rsidR="00226879" w:rsidRPr="00322125" w:rsidRDefault="00226879" w:rsidP="00226879">
            <w:pPr>
              <w:pStyle w:val="ListParagraph"/>
              <w:ind w:left="0"/>
              <w:jc w:val="center"/>
              <w:rPr>
                <w:rFonts w:ascii="Arial Narrow" w:hAnsi="Arial Narrow"/>
              </w:rPr>
            </w:pPr>
            <w:r w:rsidRPr="00322125">
              <w:rPr>
                <w:rFonts w:ascii="Arial Narrow" w:hAnsi="Arial Narrow"/>
              </w:rPr>
              <w:t>8</w:t>
            </w:r>
          </w:p>
        </w:tc>
        <w:tc>
          <w:tcPr>
            <w:tcW w:w="3222" w:type="dxa"/>
          </w:tcPr>
          <w:p w:rsidR="00226879" w:rsidRPr="00322125" w:rsidRDefault="00226879" w:rsidP="00226879">
            <w:pPr>
              <w:rPr>
                <w:rFonts w:ascii="Arial Narrow" w:hAnsi="Arial Narrow" w:cs="Arial"/>
                <w:color w:val="000000"/>
              </w:rPr>
            </w:pPr>
            <w:r w:rsidRPr="00322125">
              <w:rPr>
                <w:rFonts w:ascii="Arial Narrow" w:hAnsi="Arial Narrow" w:cs="Arial"/>
                <w:color w:val="000000"/>
              </w:rPr>
              <w:t xml:space="preserve">Eligibility criteria </w:t>
            </w:r>
          </w:p>
        </w:tc>
        <w:tc>
          <w:tcPr>
            <w:tcW w:w="6480" w:type="dxa"/>
          </w:tcPr>
          <w:p w:rsidR="00226879" w:rsidRPr="00322125" w:rsidRDefault="00226879" w:rsidP="00226879">
            <w:pPr>
              <w:rPr>
                <w:rFonts w:ascii="Arial Narrow" w:hAnsi="Arial Narrow" w:cs="Arial"/>
                <w:color w:val="000000"/>
              </w:rPr>
            </w:pPr>
          </w:p>
        </w:tc>
      </w:tr>
      <w:tr w:rsidR="00226879" w:rsidRPr="00322125" w:rsidTr="004F169A">
        <w:tc>
          <w:tcPr>
            <w:tcW w:w="738" w:type="dxa"/>
            <w:vMerge/>
          </w:tcPr>
          <w:p w:rsidR="00226879" w:rsidRPr="00322125" w:rsidRDefault="00226879" w:rsidP="00226879">
            <w:pPr>
              <w:pStyle w:val="ListParagraph"/>
              <w:ind w:left="0"/>
              <w:jc w:val="center"/>
              <w:rPr>
                <w:rFonts w:ascii="Arial Narrow" w:hAnsi="Arial Narrow"/>
              </w:rPr>
            </w:pPr>
          </w:p>
        </w:tc>
        <w:tc>
          <w:tcPr>
            <w:tcW w:w="3222" w:type="dxa"/>
          </w:tcPr>
          <w:p w:rsidR="00226879" w:rsidRPr="00322125" w:rsidRDefault="00226879" w:rsidP="00226879">
            <w:pPr>
              <w:jc w:val="both"/>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For MES Enlisted contractors</w:t>
            </w:r>
          </w:p>
        </w:tc>
        <w:tc>
          <w:tcPr>
            <w:tcW w:w="6480" w:type="dxa"/>
          </w:tcPr>
          <w:p w:rsidR="00226879" w:rsidRPr="00322125" w:rsidRDefault="00226879" w:rsidP="00226879">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 xml:space="preserve">Contractors shall be enlisted with MES in </w:t>
            </w:r>
            <w:r w:rsidRPr="00322125">
              <w:rPr>
                <w:rFonts w:ascii="Arial Narrow" w:hAnsi="Arial Narrow" w:cs="Arial"/>
                <w:b/>
                <w:bCs/>
                <w:color w:val="000000"/>
              </w:rPr>
              <w:t xml:space="preserve">Class ‘D’ </w:t>
            </w:r>
            <w:r w:rsidRPr="00322125">
              <w:rPr>
                <w:rFonts w:ascii="Arial Narrow" w:hAnsi="Arial Narrow" w:cs="Arial"/>
                <w:color w:val="000000"/>
              </w:rPr>
              <w:t xml:space="preserve">and above and </w:t>
            </w:r>
            <w:r>
              <w:rPr>
                <w:rFonts w:ascii="Arial Narrow" w:hAnsi="Arial Narrow" w:cs="Arial"/>
                <w:b/>
                <w:bCs/>
                <w:color w:val="000000"/>
              </w:rPr>
              <w:t xml:space="preserve">category b (i) </w:t>
            </w:r>
            <w:r w:rsidRPr="00322125">
              <w:rPr>
                <w:rFonts w:ascii="Arial Narrow" w:hAnsi="Arial Narrow" w:cs="Arial"/>
                <w:color w:val="000000"/>
              </w:rPr>
              <w:t xml:space="preserve">subject to satisfactory </w:t>
            </w:r>
            <w:r>
              <w:rPr>
                <w:rFonts w:ascii="Arial Narrow" w:hAnsi="Arial Narrow" w:cs="Arial"/>
                <w:color w:val="000000"/>
              </w:rPr>
              <w:t xml:space="preserve">remarks </w:t>
            </w:r>
            <w:r w:rsidRPr="00322125">
              <w:rPr>
                <w:rFonts w:ascii="Arial Narrow" w:hAnsi="Arial Narrow" w:cs="Arial"/>
                <w:color w:val="000000"/>
              </w:rPr>
              <w:t>w.r.t. performance in respect of works in hand</w:t>
            </w:r>
            <w:r>
              <w:rPr>
                <w:rFonts w:ascii="Arial Narrow" w:hAnsi="Arial Narrow" w:cs="Arial"/>
                <w:color w:val="000000"/>
              </w:rPr>
              <w:t xml:space="preserve"> as</w:t>
            </w:r>
            <w:r w:rsidRPr="00322125">
              <w:rPr>
                <w:rFonts w:ascii="Arial Narrow" w:hAnsi="Arial Narrow" w:cs="Arial"/>
                <w:color w:val="000000"/>
              </w:rPr>
              <w:t xml:space="preserve"> reflected in Work Load Return (WLR) or any other report circulated by Competent Engineer Authority.</w:t>
            </w:r>
          </w:p>
        </w:tc>
      </w:tr>
      <w:tr w:rsidR="00226879" w:rsidRPr="00322125" w:rsidTr="004F169A">
        <w:tc>
          <w:tcPr>
            <w:tcW w:w="738" w:type="dxa"/>
            <w:vMerge/>
          </w:tcPr>
          <w:p w:rsidR="00226879" w:rsidRPr="00322125" w:rsidRDefault="00226879" w:rsidP="00226879">
            <w:pPr>
              <w:pStyle w:val="ListParagraph"/>
              <w:ind w:left="0"/>
              <w:jc w:val="center"/>
              <w:rPr>
                <w:rFonts w:ascii="Arial Narrow" w:hAnsi="Arial Narrow"/>
              </w:rPr>
            </w:pPr>
          </w:p>
        </w:tc>
        <w:tc>
          <w:tcPr>
            <w:tcW w:w="3222" w:type="dxa"/>
          </w:tcPr>
          <w:p w:rsidR="00226879" w:rsidRPr="00322125" w:rsidRDefault="00226879" w:rsidP="00226879">
            <w:pPr>
              <w:jc w:val="both"/>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 xml:space="preserve">For contractors not enlisted with MES </w:t>
            </w:r>
          </w:p>
        </w:tc>
        <w:tc>
          <w:tcPr>
            <w:tcW w:w="6480" w:type="dxa"/>
          </w:tcPr>
          <w:p w:rsidR="00226879" w:rsidRDefault="00226879" w:rsidP="00226879">
            <w:pPr>
              <w:pStyle w:val="Default"/>
              <w:jc w:val="both"/>
              <w:rPr>
                <w:rFonts w:ascii="Arial Narrow" w:hAnsi="Arial Narrow"/>
              </w:rPr>
            </w:pPr>
            <w:r w:rsidRPr="00322125">
              <w:rPr>
                <w:rFonts w:ascii="Arial Narrow" w:hAnsi="Arial Narrow"/>
              </w:rPr>
              <w:t xml:space="preserve">(i) Contractor not enlisted with MES should meet the enlistment criteria of </w:t>
            </w:r>
            <w:r w:rsidRPr="00322125">
              <w:rPr>
                <w:rFonts w:ascii="Arial Narrow" w:hAnsi="Arial Narrow"/>
                <w:b/>
                <w:bCs/>
              </w:rPr>
              <w:t>‘D’ class</w:t>
            </w:r>
            <w:r>
              <w:rPr>
                <w:rFonts w:ascii="Arial Narrow" w:hAnsi="Arial Narrow"/>
                <w:b/>
                <w:bCs/>
              </w:rPr>
              <w:t xml:space="preserve"> b (i) </w:t>
            </w:r>
            <w:r w:rsidRPr="00322125">
              <w:rPr>
                <w:rFonts w:ascii="Arial Narrow" w:hAnsi="Arial Narrow"/>
                <w:b/>
                <w:bCs/>
              </w:rPr>
              <w:t xml:space="preserve">category </w:t>
            </w:r>
            <w:r w:rsidRPr="00322125">
              <w:rPr>
                <w:rFonts w:ascii="Arial Narrow" w:hAnsi="Arial Narrow"/>
                <w:bCs/>
              </w:rPr>
              <w:t>contractor</w:t>
            </w:r>
            <w:r>
              <w:rPr>
                <w:rFonts w:ascii="Arial Narrow" w:hAnsi="Arial Narrow"/>
              </w:rPr>
              <w:t xml:space="preserve"> with regard to </w:t>
            </w:r>
            <w:r w:rsidRPr="0090750F">
              <w:rPr>
                <w:rFonts w:ascii="Arial Narrow" w:hAnsi="Arial Narrow"/>
              </w:rPr>
              <w:t>satisfactorily completion of requisite value works with Central/State Governm</w:t>
            </w:r>
            <w:r>
              <w:rPr>
                <w:rFonts w:ascii="Arial Narrow" w:hAnsi="Arial Narrow"/>
              </w:rPr>
              <w:t>ent/ Central/ State PSUs/ AWHO/</w:t>
            </w:r>
            <w:r w:rsidRPr="0090750F">
              <w:rPr>
                <w:rFonts w:ascii="Arial Narrow" w:hAnsi="Arial Narrow"/>
              </w:rPr>
              <w:t xml:space="preserve">AFNHB/ CGEWHO / DGMAP, annual turnover, bank solvency, working capital and other requirements given in Para 1.4 &amp; 1.5 of Section 1 of MES Manual of Contracts 2020 as available in all MES formations as well as MES website (www.mes.gov.in). </w:t>
            </w:r>
          </w:p>
          <w:p w:rsidR="00226879" w:rsidRDefault="00226879" w:rsidP="00226879">
            <w:pPr>
              <w:pStyle w:val="Default"/>
              <w:jc w:val="both"/>
              <w:rPr>
                <w:rFonts w:ascii="Arial Narrow" w:hAnsi="Arial Narrow"/>
              </w:rPr>
            </w:pPr>
            <w:r w:rsidRPr="00322125">
              <w:rPr>
                <w:rFonts w:ascii="Arial Narrow" w:hAnsi="Arial Narrow"/>
              </w:rPr>
              <w:t xml:space="preserve">(ii) </w:t>
            </w:r>
            <w:r w:rsidRPr="0090750F">
              <w:rPr>
                <w:rFonts w:ascii="Arial Narrow" w:hAnsi="Arial Narrow"/>
              </w:rPr>
              <w:t xml:space="preserve">Not carrying adverse remarks in Work Load Report (WLR) </w:t>
            </w:r>
            <w:r>
              <w:rPr>
                <w:rFonts w:ascii="Arial Narrow" w:hAnsi="Arial Narrow"/>
              </w:rPr>
              <w:t xml:space="preserve">or </w:t>
            </w:r>
            <w:r w:rsidRPr="0090750F">
              <w:rPr>
                <w:rFonts w:ascii="Arial Narrow" w:hAnsi="Arial Narrow"/>
              </w:rPr>
              <w:t>any other similar report circulated by any competent authority, if already working in MES.</w:t>
            </w:r>
          </w:p>
          <w:p w:rsidR="00226879" w:rsidRPr="00322125" w:rsidRDefault="00226879" w:rsidP="00226879">
            <w:pPr>
              <w:pStyle w:val="Default"/>
              <w:jc w:val="both"/>
              <w:rPr>
                <w:rFonts w:ascii="Arial Narrow" w:hAnsi="Arial Narrow"/>
              </w:rPr>
            </w:pPr>
            <w:r w:rsidRPr="0090750F">
              <w:rPr>
                <w:rFonts w:ascii="Arial Narrow" w:hAnsi="Arial Narrow"/>
              </w:rPr>
              <w:t>(iii) Not suspended/debarred/blacklisted (either permanently or temporarily) from participating in any bid or for business dealings by any Central/State Government Department or any Central/State Government PSU or any Autonomous Body under Central/State Government or any Local Body as on the bid submission end date.</w:t>
            </w:r>
          </w:p>
        </w:tc>
      </w:tr>
      <w:tr w:rsidR="00226879" w:rsidRPr="00322125" w:rsidTr="004F169A">
        <w:tc>
          <w:tcPr>
            <w:tcW w:w="738" w:type="dxa"/>
            <w:vMerge/>
          </w:tcPr>
          <w:p w:rsidR="00226879" w:rsidRPr="00322125" w:rsidRDefault="00226879" w:rsidP="00226879">
            <w:pPr>
              <w:pStyle w:val="ListParagraph"/>
              <w:ind w:left="0"/>
              <w:jc w:val="center"/>
              <w:rPr>
                <w:rFonts w:ascii="Arial Narrow" w:hAnsi="Arial Narrow"/>
              </w:rPr>
            </w:pPr>
          </w:p>
        </w:tc>
        <w:tc>
          <w:tcPr>
            <w:tcW w:w="3222" w:type="dxa"/>
          </w:tcPr>
          <w:p w:rsidR="00226879" w:rsidRPr="00322125" w:rsidRDefault="00226879" w:rsidP="00226879">
            <w:pPr>
              <w:jc w:val="both"/>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Technical PQC criteria </w:t>
            </w:r>
          </w:p>
        </w:tc>
        <w:tc>
          <w:tcPr>
            <w:tcW w:w="6480" w:type="dxa"/>
          </w:tcPr>
          <w:p w:rsidR="00226879" w:rsidRPr="0090750F" w:rsidRDefault="00226879" w:rsidP="00226879">
            <w:pPr>
              <w:pStyle w:val="NormalWeb"/>
              <w:spacing w:before="0" w:beforeAutospacing="0" w:after="0" w:afterAutospacing="0"/>
              <w:jc w:val="both"/>
              <w:rPr>
                <w:rFonts w:ascii="Arial Narrow" w:hAnsi="Arial Narrow"/>
                <w:i/>
              </w:rPr>
            </w:pPr>
            <w:r w:rsidRPr="0090750F">
              <w:rPr>
                <w:rFonts w:ascii="Arial Narrow" w:hAnsi="Arial Narrow" w:cs="Arial"/>
                <w:i/>
                <w:color w:val="000000"/>
              </w:rPr>
              <w:t>In case of Solar Power Works and Runway/Pavements, Technical PQC criteria as stipulated in Manual of Contract and as per policy letters issued by E-in-C’s Branch from time to time shall be included suitably.</w:t>
            </w:r>
          </w:p>
        </w:tc>
      </w:tr>
      <w:tr w:rsidR="00226879" w:rsidRPr="00322125" w:rsidTr="004F169A">
        <w:tc>
          <w:tcPr>
            <w:tcW w:w="738" w:type="dxa"/>
          </w:tcPr>
          <w:p w:rsidR="00226879" w:rsidRPr="00322125" w:rsidRDefault="00226879" w:rsidP="00226879">
            <w:pPr>
              <w:pStyle w:val="ListParagraph"/>
              <w:ind w:left="0"/>
              <w:jc w:val="center"/>
              <w:rPr>
                <w:rFonts w:ascii="Arial Narrow" w:hAnsi="Arial Narrow"/>
              </w:rPr>
            </w:pPr>
            <w:r w:rsidRPr="00322125">
              <w:rPr>
                <w:rFonts w:ascii="Arial Narrow" w:hAnsi="Arial Narrow"/>
              </w:rPr>
              <w:t>9</w:t>
            </w:r>
          </w:p>
        </w:tc>
        <w:tc>
          <w:tcPr>
            <w:tcW w:w="3222" w:type="dxa"/>
          </w:tcPr>
          <w:p w:rsidR="00226879" w:rsidRPr="00322125" w:rsidRDefault="00226879" w:rsidP="00226879">
            <w:pPr>
              <w:jc w:val="both"/>
              <w:rPr>
                <w:rFonts w:ascii="Arial Narrow" w:hAnsi="Arial Narrow" w:cs="Arial"/>
                <w:color w:val="000000"/>
              </w:rPr>
            </w:pPr>
            <w:r w:rsidRPr="00322125">
              <w:rPr>
                <w:rFonts w:ascii="Arial Narrow" w:hAnsi="Arial Narrow" w:cs="Arial"/>
                <w:color w:val="000000"/>
              </w:rPr>
              <w:t>Tender issuing and Accepting Officer</w:t>
            </w:r>
          </w:p>
        </w:tc>
        <w:tc>
          <w:tcPr>
            <w:tcW w:w="6480" w:type="dxa"/>
          </w:tcPr>
          <w:p w:rsidR="00226879" w:rsidRDefault="00226879" w:rsidP="00226879">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GE, O/o GE 865 EWS, Pin-913 865 C/o 56 APO</w:t>
            </w:r>
          </w:p>
          <w:p w:rsidR="00226879" w:rsidRPr="00322125" w:rsidRDefault="00226879" w:rsidP="00226879">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Email Id:</w:t>
            </w:r>
            <w:hyperlink r:id="rId8" w:history="1">
              <w:r w:rsidRPr="009843BA">
                <w:rPr>
                  <w:rStyle w:val="Hyperlink"/>
                  <w:rFonts w:ascii="Arial Narrow" w:hAnsi="Arial Narrow" w:cs="Arial"/>
                </w:rPr>
                <w:t>ngw8654-mes@nic.in</w:t>
              </w:r>
            </w:hyperlink>
            <w:r>
              <w:rPr>
                <w:rFonts w:ascii="Arial Narrow" w:hAnsi="Arial Narrow" w:cs="Arial"/>
                <w:color w:val="000000"/>
              </w:rPr>
              <w:t>, Phone No:01982-260760</w:t>
            </w:r>
          </w:p>
        </w:tc>
      </w:tr>
      <w:tr w:rsidR="00226879" w:rsidRPr="00322125" w:rsidTr="004F169A">
        <w:tc>
          <w:tcPr>
            <w:tcW w:w="738" w:type="dxa"/>
          </w:tcPr>
          <w:p w:rsidR="00226879" w:rsidRPr="00322125" w:rsidRDefault="00226879" w:rsidP="00226879">
            <w:pPr>
              <w:pStyle w:val="ListParagraph"/>
              <w:ind w:left="0"/>
              <w:jc w:val="center"/>
              <w:rPr>
                <w:rFonts w:ascii="Arial Narrow" w:hAnsi="Arial Narrow"/>
              </w:rPr>
            </w:pPr>
            <w:r w:rsidRPr="00322125">
              <w:rPr>
                <w:rFonts w:ascii="Arial Narrow" w:hAnsi="Arial Narrow"/>
              </w:rPr>
              <w:t>10</w:t>
            </w:r>
          </w:p>
        </w:tc>
        <w:tc>
          <w:tcPr>
            <w:tcW w:w="3222" w:type="dxa"/>
          </w:tcPr>
          <w:p w:rsidR="00226879" w:rsidRPr="00322125" w:rsidRDefault="00226879" w:rsidP="00226879">
            <w:pPr>
              <w:jc w:val="both"/>
              <w:rPr>
                <w:rFonts w:ascii="Arial Narrow" w:hAnsi="Arial Narrow" w:cs="Arial"/>
                <w:color w:val="000000"/>
              </w:rPr>
            </w:pPr>
            <w:r w:rsidRPr="00322125">
              <w:rPr>
                <w:rFonts w:ascii="Arial Narrow" w:hAnsi="Arial Narrow" w:cs="Arial"/>
                <w:color w:val="000000"/>
              </w:rPr>
              <w:t xml:space="preserve">Executing Agency </w:t>
            </w:r>
          </w:p>
        </w:tc>
        <w:tc>
          <w:tcPr>
            <w:tcW w:w="6480" w:type="dxa"/>
          </w:tcPr>
          <w:p w:rsidR="00226879" w:rsidRPr="00322125" w:rsidRDefault="00226879" w:rsidP="00226879">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Garrison Engineer 865 Engr Works Sec, C/o 56 APO</w:t>
            </w:r>
          </w:p>
        </w:tc>
      </w:tr>
      <w:tr w:rsidR="00226879" w:rsidRPr="00322125" w:rsidTr="004F169A">
        <w:tc>
          <w:tcPr>
            <w:tcW w:w="738" w:type="dxa"/>
          </w:tcPr>
          <w:p w:rsidR="00226879" w:rsidRPr="00322125" w:rsidRDefault="00226879" w:rsidP="00226879">
            <w:pPr>
              <w:pStyle w:val="ListParagraph"/>
              <w:ind w:left="0"/>
              <w:jc w:val="center"/>
              <w:rPr>
                <w:rFonts w:ascii="Arial Narrow" w:hAnsi="Arial Narrow"/>
              </w:rPr>
            </w:pPr>
            <w:r w:rsidRPr="00322125">
              <w:rPr>
                <w:rFonts w:ascii="Arial Narrow" w:hAnsi="Arial Narrow"/>
              </w:rPr>
              <w:t>11</w:t>
            </w:r>
          </w:p>
        </w:tc>
        <w:tc>
          <w:tcPr>
            <w:tcW w:w="3222" w:type="dxa"/>
          </w:tcPr>
          <w:p w:rsidR="00226879" w:rsidRPr="00322125" w:rsidRDefault="00226879" w:rsidP="00226879">
            <w:pPr>
              <w:jc w:val="both"/>
              <w:rPr>
                <w:rFonts w:ascii="Arial Narrow" w:hAnsi="Arial Narrow" w:cs="Arial"/>
                <w:color w:val="000000"/>
              </w:rPr>
            </w:pPr>
            <w:r w:rsidRPr="00322125">
              <w:rPr>
                <w:rFonts w:ascii="Arial Narrow" w:hAnsi="Arial Narrow" w:cs="Arial"/>
                <w:color w:val="000000"/>
              </w:rPr>
              <w:t xml:space="preserve">Earnest money </w:t>
            </w:r>
          </w:p>
        </w:tc>
        <w:tc>
          <w:tcPr>
            <w:tcW w:w="6480" w:type="dxa"/>
          </w:tcPr>
          <w:p w:rsidR="00226879" w:rsidRPr="0073690C" w:rsidRDefault="00226879" w:rsidP="00226879">
            <w:pPr>
              <w:pStyle w:val="NormalWeb"/>
              <w:spacing w:before="0" w:beforeAutospacing="0" w:after="0" w:afterAutospacing="0"/>
              <w:jc w:val="both"/>
              <w:rPr>
                <w:rFonts w:ascii="Arial Narrow" w:hAnsi="Arial Narrow" w:cs="Arial"/>
                <w:b/>
                <w:color w:val="000000"/>
              </w:rPr>
            </w:pPr>
            <w:r w:rsidRPr="00AF3543">
              <w:rPr>
                <w:rFonts w:ascii="Arial Narrow" w:hAnsi="Arial Narrow" w:cs="Arial"/>
                <w:b/>
                <w:color w:val="000000"/>
              </w:rPr>
              <w:t>Rs</w:t>
            </w:r>
            <w:r>
              <w:rPr>
                <w:rFonts w:ascii="Arial Narrow" w:hAnsi="Arial Narrow" w:cs="Arial"/>
                <w:b/>
                <w:color w:val="000000"/>
              </w:rPr>
              <w:t xml:space="preserve"> 1,00,000</w:t>
            </w:r>
            <w:r w:rsidRPr="00AF3543">
              <w:rPr>
                <w:rFonts w:ascii="Arial Narrow" w:hAnsi="Arial Narrow" w:cs="Arial"/>
                <w:b/>
                <w:color w:val="000000"/>
              </w:rPr>
              <w:t>.00</w:t>
            </w:r>
            <w:r w:rsidRPr="00322125">
              <w:rPr>
                <w:rFonts w:ascii="Arial Narrow" w:hAnsi="Arial Narrow" w:cs="Arial"/>
                <w:color w:val="000000"/>
              </w:rPr>
              <w:t xml:space="preserve"> in favour of Garrison Engineer 865 EWS in the form of deposit at call receipt</w:t>
            </w:r>
            <w:r>
              <w:rPr>
                <w:rFonts w:ascii="Arial Narrow" w:hAnsi="Arial Narrow" w:cs="Arial"/>
                <w:color w:val="000000"/>
              </w:rPr>
              <w:t xml:space="preserve">. </w:t>
            </w:r>
            <w:r w:rsidRPr="00322125">
              <w:rPr>
                <w:rFonts w:ascii="Arial Narrow" w:hAnsi="Arial Narrow" w:cs="Arial"/>
                <w:color w:val="000000"/>
              </w:rPr>
              <w:t>FDR</w:t>
            </w:r>
            <w:r>
              <w:rPr>
                <w:rFonts w:ascii="Arial Narrow" w:hAnsi="Arial Narrow" w:cs="Arial"/>
                <w:color w:val="000000"/>
              </w:rPr>
              <w:t xml:space="preserve"> not acceptable.</w:t>
            </w:r>
          </w:p>
        </w:tc>
      </w:tr>
    </w:tbl>
    <w:p w:rsidR="00226879" w:rsidRPr="00322125" w:rsidRDefault="00226879" w:rsidP="00226879">
      <w:pPr>
        <w:spacing w:after="0"/>
        <w:jc w:val="center"/>
        <w:rPr>
          <w:rFonts w:ascii="Arial Narrow" w:hAnsi="Arial Narrow"/>
          <w:b/>
          <w:bCs/>
          <w:u w:val="single"/>
        </w:rPr>
      </w:pPr>
      <w:r>
        <w:rPr>
          <w:rFonts w:ascii="Arial Narrow" w:hAnsi="Arial Narrow"/>
          <w:b/>
          <w:bCs/>
          <w:u w:val="single"/>
        </w:rPr>
        <w:br w:type="page"/>
      </w:r>
      <w:r w:rsidRPr="00322125">
        <w:rPr>
          <w:rFonts w:ascii="Arial Narrow" w:hAnsi="Arial Narrow"/>
          <w:b/>
          <w:bCs/>
          <w:u w:val="single"/>
        </w:rPr>
        <w:lastRenderedPageBreak/>
        <w:t>APPENDIX ‘A’ TO NOTICE INVITING TENDER (CONTD…..)</w:t>
      </w:r>
    </w:p>
    <w:p w:rsidR="00226879" w:rsidRDefault="00226879" w:rsidP="00226879">
      <w:pPr>
        <w:spacing w:after="0" w:line="240" w:lineRule="auto"/>
        <w:rPr>
          <w:rFonts w:ascii="Arial Narrow" w:hAnsi="Arial Narrow"/>
          <w:b/>
          <w:bCs/>
        </w:rPr>
      </w:pPr>
      <w:r w:rsidRPr="00322125">
        <w:rPr>
          <w:rFonts w:ascii="Arial Narrow" w:hAnsi="Arial Narrow"/>
          <w:b/>
          <w:bCs/>
          <w:u w:val="single"/>
        </w:rPr>
        <w:t>NOTES</w:t>
      </w:r>
      <w:r w:rsidRPr="00322125">
        <w:rPr>
          <w:rFonts w:ascii="Arial Narrow" w:hAnsi="Arial Narrow"/>
          <w:b/>
          <w:bCs/>
        </w:rPr>
        <w:t xml:space="preserve">:- </w:t>
      </w:r>
    </w:p>
    <w:p w:rsidR="00226879" w:rsidRDefault="00226879" w:rsidP="00226879">
      <w:pPr>
        <w:spacing w:after="0" w:line="240" w:lineRule="auto"/>
        <w:jc w:val="both"/>
        <w:rPr>
          <w:rFonts w:ascii="Arial Narrow" w:hAnsi="Arial Narrow" w:cs="CIDFont+F1"/>
          <w:lang w:val="en-IN"/>
        </w:rPr>
      </w:pPr>
      <w:bookmarkStart w:id="0" w:name="_Hlk97622747"/>
      <w:r w:rsidRPr="00322125">
        <w:rPr>
          <w:rFonts w:ascii="Arial Narrow" w:hAnsi="Arial Narrow"/>
        </w:rPr>
        <w:t xml:space="preserve">1. </w:t>
      </w:r>
      <w:r w:rsidRPr="00322125">
        <w:rPr>
          <w:rFonts w:ascii="Arial Narrow" w:hAnsi="Arial Narrow"/>
        </w:rPr>
        <w:tab/>
      </w:r>
      <w:r w:rsidRPr="00D6101A">
        <w:rPr>
          <w:rFonts w:ascii="Arial Narrow" w:hAnsi="Arial Narrow" w:cs="CIDFont+F1"/>
          <w:lang w:val="en-IN"/>
        </w:rPr>
        <w:t xml:space="preserve">In case after opening of Cover 1, the number of MES enlisted contractors of eligible class as well as eligible un-enlisted contractors, if any, fulfilling the other eligibility criteria given in NIT is less than 7 (Seven), applications in respect of MES contractors of one class and two classes (in case of remote and difficult areas to be decided as per list circulated by CE Command/ADG) below the eligible class shall also be considered subject to fulfilment of other eligibility criteria given in the NIT. Therefore MES contractor’s one class below (two classes below in case of remote and difficult area) may also bid for this tender. Such contractors (Contractors of one/two classes below the eligible class) shall not be considered in case their present residual work in hand is more than </w:t>
      </w:r>
      <w:r w:rsidRPr="007619FB">
        <w:rPr>
          <w:rFonts w:ascii="Arial Narrow" w:hAnsi="Arial Narrow" w:cs="CIDFont+F1"/>
          <w:b/>
          <w:lang w:val="en-IN"/>
        </w:rPr>
        <w:t>FIVE TIMES</w:t>
      </w:r>
      <w:r w:rsidRPr="00D6101A">
        <w:rPr>
          <w:rFonts w:ascii="Arial Narrow" w:hAnsi="Arial Narrow" w:cs="CIDFont+F1"/>
          <w:lang w:val="en-IN"/>
        </w:rPr>
        <w:t xml:space="preserve"> their present tendering limit. However in case such contractors fulfil the criteria of upgradation to the stipulated eligible class based on past experience of completed works (individual work experience and /or average annual turnover, as applicable) and financial soundness (solvency/financial soundness and working capital), the ceiling of present residual work will not apply and they will be considered for issue of tender. Such bidders shall upload in their Cover-1 bid details related to residual work in hand like details of works in hand showing names of work, names of Accepting Officers, Contract amounts, dates of commencement and completion (stipulated) and progress as on bid submission date. Such contractors, if claim to fulfil the criteria of upgradation shall also upload the requisite information/documents in support of upgradation. These details shall be verified by the Tender Issuing Authority from concerned formations in case bids of such contractors are considered for evaluation.</w:t>
      </w:r>
    </w:p>
    <w:p w:rsidR="00226879" w:rsidRPr="00322125" w:rsidRDefault="00226879" w:rsidP="00226879">
      <w:pPr>
        <w:spacing w:after="0" w:line="240" w:lineRule="auto"/>
        <w:jc w:val="both"/>
        <w:rPr>
          <w:rFonts w:ascii="Arial Narrow" w:hAnsi="Arial Narrow"/>
        </w:rPr>
      </w:pPr>
    </w:p>
    <w:bookmarkEnd w:id="0"/>
    <w:p w:rsidR="00226879" w:rsidRPr="00322125" w:rsidRDefault="00226879" w:rsidP="00226879">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2. </w:t>
      </w:r>
      <w:r>
        <w:rPr>
          <w:rFonts w:ascii="Arial Narrow" w:hAnsi="Arial Narrow" w:cs="CIDFont+F1"/>
          <w:lang w:val="en-IN"/>
        </w:rPr>
        <w:tab/>
      </w:r>
      <w:r w:rsidRPr="00322125">
        <w:rPr>
          <w:rFonts w:ascii="Arial Narrow" w:hAnsi="Arial Narrow" w:cs="CIDFont+F1"/>
          <w:lang w:val="en-IN"/>
        </w:rPr>
        <w:t xml:space="preserve">In case after opening of Cover 1,the number of MES enlisted contractors of eligible class </w:t>
      </w:r>
      <w:r>
        <w:rPr>
          <w:rFonts w:ascii="Arial Narrow" w:hAnsi="Arial Narrow" w:cs="CIDFont+F1"/>
          <w:lang w:val="en-IN"/>
        </w:rPr>
        <w:t xml:space="preserve">as well as un-enlisted contractors, if any, </w:t>
      </w:r>
      <w:r w:rsidRPr="00322125">
        <w:rPr>
          <w:rFonts w:ascii="Arial Narrow" w:hAnsi="Arial Narrow" w:cs="CIDFont+F1"/>
          <w:lang w:val="en-IN"/>
        </w:rPr>
        <w:t>fulfilling the other eligibility criteria given in NIT, are 7(Seven) or more, applications of only those one class below the eligible class bidders shall be considered, who have previously completed similar works satisfactorily and are meeting the criteria of upgradation in respect of past experience of completed works (individual work experience and/or average annual turnover as appli</w:t>
      </w:r>
      <w:r>
        <w:rPr>
          <w:rFonts w:ascii="Arial Narrow" w:hAnsi="Arial Narrow" w:cs="CIDFont+F1"/>
          <w:lang w:val="en-IN"/>
        </w:rPr>
        <w:t xml:space="preserve">cable) and financial soundness </w:t>
      </w:r>
      <w:r w:rsidRPr="00322125">
        <w:rPr>
          <w:rFonts w:ascii="Arial Narrow" w:hAnsi="Arial Narrow" w:cs="CIDFont+F1"/>
          <w:lang w:val="en-IN"/>
        </w:rPr>
        <w:t xml:space="preserve">(solvency/financial soundness and working capital) as per details given in Manual on Contracts. Therefore such contractors </w:t>
      </w:r>
      <w:r>
        <w:rPr>
          <w:rFonts w:ascii="Arial Narrow" w:hAnsi="Arial Narrow" w:cs="CIDFont+F1"/>
          <w:lang w:val="en-IN"/>
        </w:rPr>
        <w:t>shall</w:t>
      </w:r>
      <w:r w:rsidRPr="00322125">
        <w:rPr>
          <w:rFonts w:ascii="Arial Narrow" w:hAnsi="Arial Narrow" w:cs="CIDFont+F1"/>
          <w:lang w:val="en-IN"/>
        </w:rPr>
        <w:t xml:space="preserve"> upload the requisite information/documents in the Cover 1.</w:t>
      </w:r>
    </w:p>
    <w:p w:rsidR="00226879" w:rsidRPr="00322125" w:rsidRDefault="00226879" w:rsidP="00226879">
      <w:pPr>
        <w:autoSpaceDE w:val="0"/>
        <w:autoSpaceDN w:val="0"/>
        <w:adjustRightInd w:val="0"/>
        <w:spacing w:after="0" w:line="240" w:lineRule="auto"/>
        <w:jc w:val="both"/>
        <w:rPr>
          <w:rFonts w:ascii="Arial Narrow" w:hAnsi="Arial Narrow" w:cs="CIDFont+F1"/>
          <w:lang w:val="en-IN"/>
        </w:rPr>
      </w:pPr>
    </w:p>
    <w:p w:rsidR="00226879" w:rsidRPr="00322125" w:rsidRDefault="00226879" w:rsidP="00226879">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3. </w:t>
      </w:r>
      <w:r>
        <w:rPr>
          <w:rFonts w:ascii="Arial Narrow" w:hAnsi="Arial Narrow" w:cs="CIDFont+F1"/>
          <w:lang w:val="en-IN"/>
        </w:rPr>
        <w:tab/>
      </w:r>
      <w:r w:rsidRPr="00322125">
        <w:rPr>
          <w:rFonts w:ascii="Arial Narrow" w:hAnsi="Arial Narrow" w:cs="CIDFont+F1"/>
          <w:lang w:val="en-IN"/>
        </w:rPr>
        <w:t>Un</w:t>
      </w:r>
      <w:r>
        <w:rPr>
          <w:rFonts w:ascii="Arial Narrow" w:hAnsi="Arial Narrow" w:cs="CIDFont+F1"/>
          <w:lang w:val="en-IN"/>
        </w:rPr>
        <w:t>-</w:t>
      </w:r>
      <w:r w:rsidRPr="00322125">
        <w:rPr>
          <w:rFonts w:ascii="Arial Narrow" w:hAnsi="Arial Narrow" w:cs="CIDFont+F1"/>
          <w:lang w:val="en-IN"/>
        </w:rPr>
        <w:t>enlisted contractor shall be considered provided he meets the criteria. Foreign firms shall not be eligible for this tender. However Indian Firms having foreign national / Indian nationals staying abroad / Indian national having taken foreign citizenship, as director(s) shall be considered subject to security clearance from the concerned authorities.</w:t>
      </w:r>
    </w:p>
    <w:p w:rsidR="00226879" w:rsidRPr="00322125" w:rsidRDefault="00226879" w:rsidP="00226879">
      <w:pPr>
        <w:autoSpaceDE w:val="0"/>
        <w:autoSpaceDN w:val="0"/>
        <w:adjustRightInd w:val="0"/>
        <w:spacing w:after="0" w:line="240" w:lineRule="auto"/>
        <w:rPr>
          <w:rFonts w:ascii="Arial Narrow" w:hAnsi="Arial Narrow" w:cs="CIDFont+F1"/>
          <w:lang w:val="en-IN"/>
        </w:rPr>
      </w:pPr>
    </w:p>
    <w:p w:rsidR="00226879" w:rsidRPr="00322125" w:rsidRDefault="00226879" w:rsidP="00226879">
      <w:pPr>
        <w:autoSpaceDE w:val="0"/>
        <w:autoSpaceDN w:val="0"/>
        <w:adjustRightInd w:val="0"/>
        <w:spacing w:after="0" w:line="240" w:lineRule="auto"/>
        <w:rPr>
          <w:rFonts w:ascii="Arial Narrow" w:hAnsi="Arial Narrow" w:cs="CIDFont+F1"/>
          <w:lang w:val="en-IN"/>
        </w:rPr>
      </w:pPr>
      <w:r w:rsidRPr="00322125">
        <w:rPr>
          <w:rFonts w:ascii="Arial Narrow" w:hAnsi="Arial Narrow" w:cs="CIDFont+F1"/>
          <w:lang w:val="en-IN"/>
        </w:rPr>
        <w:t xml:space="preserve">4. </w:t>
      </w:r>
      <w:r>
        <w:rPr>
          <w:rFonts w:ascii="Arial Narrow" w:hAnsi="Arial Narrow" w:cs="CIDFont+F1"/>
          <w:lang w:val="en-IN"/>
        </w:rPr>
        <w:tab/>
      </w:r>
      <w:r w:rsidRPr="00322125">
        <w:rPr>
          <w:rFonts w:ascii="Arial Narrow" w:hAnsi="Arial Narrow" w:cs="CIDFont+F1"/>
          <w:lang w:val="en-IN"/>
        </w:rPr>
        <w:t>Contractors enlisted with MES will upload following documents in</w:t>
      </w:r>
      <w:r>
        <w:rPr>
          <w:rFonts w:ascii="Arial Narrow" w:hAnsi="Arial Narrow" w:cs="CIDFont+F1"/>
          <w:lang w:val="en-IN"/>
        </w:rPr>
        <w:t xml:space="preserve"> Cover1 for checking eligibility:-</w:t>
      </w:r>
    </w:p>
    <w:p w:rsidR="00226879" w:rsidRPr="00322125" w:rsidRDefault="00226879" w:rsidP="00226879">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Application for tender on Firm's letterhead</w:t>
      </w:r>
    </w:p>
    <w:p w:rsidR="00226879" w:rsidRPr="00322125" w:rsidRDefault="00226879" w:rsidP="00226879">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Enlistment letter issued by the Registering Authority duly renewed for the cycle period in vogue</w:t>
      </w:r>
    </w:p>
    <w:p w:rsidR="00226879" w:rsidRPr="00322125" w:rsidRDefault="00226879" w:rsidP="00226879">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EMD instrument in case SSD bond </w:t>
      </w:r>
      <w:r>
        <w:rPr>
          <w:rFonts w:ascii="Arial Narrow" w:hAnsi="Arial Narrow" w:cs="CIDFont+F1"/>
          <w:lang w:val="en-IN"/>
        </w:rPr>
        <w:tab/>
      </w:r>
      <w:r w:rsidRPr="00322125">
        <w:rPr>
          <w:rFonts w:ascii="Arial Narrow" w:hAnsi="Arial Narrow" w:cs="CIDFont+F1"/>
          <w:lang w:val="en-IN"/>
        </w:rPr>
        <w:t>is not signed at the time of registration.</w:t>
      </w:r>
    </w:p>
    <w:p w:rsidR="00226879" w:rsidRPr="00322125" w:rsidRDefault="00226879" w:rsidP="00226879">
      <w:pPr>
        <w:autoSpaceDE w:val="0"/>
        <w:autoSpaceDN w:val="0"/>
        <w:adjustRightInd w:val="0"/>
        <w:spacing w:after="0" w:line="240" w:lineRule="auto"/>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226879" w:rsidRPr="002D027F" w:rsidRDefault="00226879" w:rsidP="00226879">
      <w:pPr>
        <w:autoSpaceDE w:val="0"/>
        <w:autoSpaceDN w:val="0"/>
        <w:adjustRightInd w:val="0"/>
        <w:spacing w:after="0" w:line="240" w:lineRule="auto"/>
        <w:rPr>
          <w:rFonts w:ascii="Arial Narrow" w:hAnsi="Arial Narrow" w:cs="CIDFont+F1"/>
          <w:sz w:val="8"/>
          <w:lang w:val="en-IN"/>
        </w:rPr>
      </w:pPr>
    </w:p>
    <w:p w:rsidR="00226879" w:rsidRDefault="00226879" w:rsidP="00226879">
      <w:pPr>
        <w:autoSpaceDE w:val="0"/>
        <w:autoSpaceDN w:val="0"/>
        <w:adjustRightInd w:val="0"/>
        <w:spacing w:after="0" w:line="240" w:lineRule="auto"/>
        <w:jc w:val="both"/>
        <w:rPr>
          <w:rFonts w:ascii="Arial Narrow" w:hAnsi="Arial Narrow" w:cs="Arial"/>
          <w:color w:val="000000"/>
        </w:rPr>
      </w:pPr>
      <w:r w:rsidRPr="00322125">
        <w:rPr>
          <w:rFonts w:ascii="Arial Narrow" w:hAnsi="Arial Narrow" w:cs="CIDFont+F1"/>
          <w:lang w:val="en-IN"/>
        </w:rPr>
        <w:t xml:space="preserve">5. </w:t>
      </w:r>
      <w:r>
        <w:rPr>
          <w:rFonts w:ascii="Arial Narrow" w:hAnsi="Arial Narrow" w:cs="CIDFont+F1"/>
          <w:lang w:val="en-IN"/>
        </w:rPr>
        <w:tab/>
      </w:r>
      <w:r w:rsidRPr="00322125">
        <w:rPr>
          <w:rFonts w:ascii="Arial Narrow" w:hAnsi="Arial Narrow" w:cs="CIDFont+F1"/>
          <w:lang w:val="en-IN"/>
        </w:rPr>
        <w:t>Contractors not enlisted with MES will be required to upload following documents</w:t>
      </w:r>
      <w:r>
        <w:rPr>
          <w:rFonts w:ascii="Arial Narrow" w:hAnsi="Arial Narrow" w:cs="CIDFont+F1"/>
          <w:lang w:val="en-IN"/>
        </w:rPr>
        <w:t xml:space="preserve"> i</w:t>
      </w:r>
      <w:r w:rsidRPr="00322125">
        <w:rPr>
          <w:rFonts w:ascii="Arial Narrow" w:hAnsi="Arial Narrow" w:cs="CIDFont+F1"/>
          <w:lang w:val="en-IN"/>
        </w:rPr>
        <w:t>n Cover 1 for checking eligibility.</w:t>
      </w:r>
    </w:p>
    <w:p w:rsidR="00226879" w:rsidRPr="00322125" w:rsidRDefault="00226879" w:rsidP="00226879">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Application for tender on Firm's letterhead. </w:t>
      </w:r>
    </w:p>
    <w:p w:rsidR="00226879" w:rsidRPr="00322125" w:rsidRDefault="00226879" w:rsidP="00226879">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Earnest MoneyDeposit(EMD) </w:t>
      </w:r>
      <w:r>
        <w:rPr>
          <w:rFonts w:ascii="Arial Narrow" w:hAnsi="Arial Narrow" w:cs="CIDFont+F1"/>
          <w:lang w:val="en-IN"/>
        </w:rPr>
        <w:tab/>
      </w:r>
      <w:r w:rsidRPr="00322125">
        <w:rPr>
          <w:rFonts w:ascii="Arial Narrow" w:hAnsi="Arial Narrow" w:cs="CIDFont+F1"/>
          <w:lang w:val="en-IN"/>
        </w:rPr>
        <w:t>instrument.</w:t>
      </w:r>
    </w:p>
    <w:p w:rsidR="00226879" w:rsidRPr="00322125" w:rsidRDefault="00226879" w:rsidP="00226879">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2D027F">
        <w:rPr>
          <w:rFonts w:ascii="Arial Narrow" w:hAnsi="Arial Narrow" w:cs="CIDFont+F1"/>
          <w:lang w:val="en-IN"/>
        </w:rPr>
        <w:t xml:space="preserve">Copy of Police Verification Report/Police Clearance Certificate/ Character Certificate from the Police </w:t>
      </w:r>
      <w:r>
        <w:rPr>
          <w:rFonts w:ascii="Arial Narrow" w:hAnsi="Arial Narrow" w:cs="CIDFont+F1"/>
          <w:lang w:val="en-IN"/>
        </w:rPr>
        <w:tab/>
      </w:r>
      <w:r w:rsidRPr="002D027F">
        <w:rPr>
          <w:rFonts w:ascii="Arial Narrow" w:hAnsi="Arial Narrow" w:cs="CIDFont+F1"/>
          <w:lang w:val="en-IN"/>
        </w:rPr>
        <w:t xml:space="preserve">Authority of the area where the registered office of the firm is located/notarized copy of valid passport of </w:t>
      </w:r>
      <w:r>
        <w:rPr>
          <w:rFonts w:ascii="Arial Narrow" w:hAnsi="Arial Narrow" w:cs="CIDFont+F1"/>
          <w:lang w:val="en-IN"/>
        </w:rPr>
        <w:tab/>
      </w:r>
      <w:r w:rsidRPr="002D027F">
        <w:rPr>
          <w:rFonts w:ascii="Arial Narrow" w:hAnsi="Arial Narrow" w:cs="CIDFont+F1"/>
          <w:lang w:val="en-IN"/>
        </w:rPr>
        <w:t>Proprietor/each Partner/each Director.</w:t>
      </w:r>
    </w:p>
    <w:p w:rsidR="00226879" w:rsidRPr="00322125" w:rsidRDefault="00226879" w:rsidP="00226879">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All documents required for enlistment in MES for the class mentioned above as perPara</w:t>
      </w:r>
      <w:r>
        <w:rPr>
          <w:rFonts w:ascii="Arial Narrow" w:hAnsi="Arial Narrow" w:cs="CIDFont+F1"/>
          <w:lang w:val="en-IN"/>
        </w:rPr>
        <w:t xml:space="preserve">8 (b) above </w:t>
      </w:r>
      <w:r>
        <w:rPr>
          <w:rFonts w:ascii="Arial Narrow" w:hAnsi="Arial Narrow" w:cs="CIDFont+F1"/>
          <w:lang w:val="en-IN"/>
        </w:rPr>
        <w:tab/>
        <w:t xml:space="preserve">as per Para </w:t>
      </w:r>
      <w:r w:rsidRPr="00322125">
        <w:rPr>
          <w:rFonts w:ascii="Arial Narrow" w:hAnsi="Arial Narrow" w:cs="CIDFont+F1"/>
          <w:lang w:val="en-IN"/>
        </w:rPr>
        <w:t>1.5 of Section 1of MES Manual on Contracts 2020.</w:t>
      </w:r>
    </w:p>
    <w:p w:rsidR="00226879" w:rsidRPr="00322125" w:rsidRDefault="00226879" w:rsidP="00226879">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 </w:t>
      </w:r>
      <w:r>
        <w:rPr>
          <w:rFonts w:ascii="Arial Narrow" w:hAnsi="Arial Narrow" w:cs="CIDFont+F1"/>
          <w:lang w:val="en-IN"/>
        </w:rPr>
        <w:tab/>
      </w:r>
      <w:r w:rsidRPr="00322125">
        <w:rPr>
          <w:rFonts w:ascii="Arial Narrow" w:hAnsi="Arial Narrow" w:cs="CIDFont+F1"/>
          <w:lang w:val="en-IN"/>
        </w:rPr>
        <w:t>Details</w:t>
      </w:r>
      <w:r>
        <w:rPr>
          <w:rFonts w:ascii="Arial Narrow" w:hAnsi="Arial Narrow" w:cs="CIDFont+F1"/>
          <w:lang w:val="en-IN"/>
        </w:rPr>
        <w:t xml:space="preserve"> of works being executed in MES, if any.</w:t>
      </w:r>
    </w:p>
    <w:p w:rsidR="00226879" w:rsidRDefault="00226879" w:rsidP="00226879">
      <w:pPr>
        <w:autoSpaceDE w:val="0"/>
        <w:autoSpaceDN w:val="0"/>
        <w:adjustRightInd w:val="0"/>
        <w:spacing w:after="0" w:line="240" w:lineRule="auto"/>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(vi)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226879" w:rsidRPr="002D027F" w:rsidRDefault="00226879" w:rsidP="00226879">
      <w:pPr>
        <w:autoSpaceDE w:val="0"/>
        <w:autoSpaceDN w:val="0"/>
        <w:adjustRightInd w:val="0"/>
        <w:spacing w:after="0" w:line="240" w:lineRule="auto"/>
        <w:jc w:val="both"/>
        <w:rPr>
          <w:rFonts w:ascii="Arial Narrow" w:hAnsi="Arial Narrow" w:cs="CIDFont+F1"/>
          <w:sz w:val="14"/>
          <w:lang w:val="en-IN"/>
        </w:rPr>
      </w:pPr>
    </w:p>
    <w:p w:rsidR="00226879" w:rsidRPr="00322125" w:rsidRDefault="00226879" w:rsidP="00226879">
      <w:pPr>
        <w:autoSpaceDE w:val="0"/>
        <w:autoSpaceDN w:val="0"/>
        <w:adjustRightInd w:val="0"/>
        <w:spacing w:after="0" w:line="240" w:lineRule="auto"/>
        <w:jc w:val="both"/>
        <w:rPr>
          <w:rFonts w:ascii="Arial Narrow" w:hAnsi="Arial Narrow" w:cs="CIDFont+F1"/>
          <w:lang w:val="en-IN"/>
        </w:rPr>
      </w:pPr>
      <w:r w:rsidRPr="00322125">
        <w:rPr>
          <w:rFonts w:ascii="Arial Narrow" w:hAnsi="Arial Narrow" w:cs="CIDFont+F1"/>
          <w:lang w:val="en-IN"/>
        </w:rPr>
        <w:t xml:space="preserve">6. </w:t>
      </w:r>
      <w:r>
        <w:rPr>
          <w:rFonts w:ascii="Arial Narrow" w:hAnsi="Arial Narrow" w:cs="CIDFont+F1"/>
          <w:lang w:val="en-IN"/>
        </w:rPr>
        <w:tab/>
      </w:r>
      <w:r w:rsidRPr="00322125">
        <w:rPr>
          <w:rFonts w:ascii="Arial Narrow" w:hAnsi="Arial Narrow" w:cs="CIDFont+F1"/>
          <w:lang w:val="en-IN"/>
        </w:rPr>
        <w:t>Tenders not accompanied by scanned copies of requisite DD/Bankers Chequetowards cost of tender and earnest money (as applicable) in Cover 1 shall not beconsidered for validation of 'T' bid and their Financial Bids will not be opened.</w:t>
      </w:r>
    </w:p>
    <w:p w:rsidR="00226879" w:rsidRDefault="00226879" w:rsidP="00226879">
      <w:pPr>
        <w:spacing w:after="0"/>
        <w:rPr>
          <w:rFonts w:ascii="Arial Narrow" w:hAnsi="Arial Narrow" w:cs="CIDFont+F1"/>
          <w:sz w:val="16"/>
          <w:lang w:val="en-IN"/>
        </w:rPr>
      </w:pPr>
    </w:p>
    <w:p w:rsidR="00226879" w:rsidRDefault="00226879">
      <w:pPr>
        <w:rPr>
          <w:rFonts w:ascii="Arial Narrow" w:hAnsi="Arial Narrow"/>
          <w:b/>
          <w:bCs/>
          <w:u w:val="single"/>
        </w:rPr>
      </w:pPr>
      <w:r>
        <w:rPr>
          <w:rFonts w:ascii="Arial Narrow" w:hAnsi="Arial Narrow"/>
          <w:b/>
          <w:bCs/>
          <w:u w:val="single"/>
        </w:rPr>
        <w:br w:type="page"/>
      </w:r>
    </w:p>
    <w:p w:rsidR="00226879" w:rsidRPr="00322125" w:rsidRDefault="00226879" w:rsidP="00226879">
      <w:pPr>
        <w:spacing w:after="0"/>
        <w:jc w:val="center"/>
        <w:rPr>
          <w:rFonts w:ascii="Arial Narrow" w:hAnsi="Arial Narrow"/>
          <w:b/>
          <w:bCs/>
          <w:u w:val="single"/>
        </w:rPr>
      </w:pPr>
      <w:bookmarkStart w:id="1" w:name="_GoBack"/>
      <w:bookmarkEnd w:id="1"/>
      <w:r w:rsidRPr="00322125">
        <w:rPr>
          <w:rFonts w:ascii="Arial Narrow" w:hAnsi="Arial Narrow"/>
          <w:b/>
          <w:bCs/>
          <w:u w:val="single"/>
        </w:rPr>
        <w:lastRenderedPageBreak/>
        <w:t>APPENDIX ‘A’ TO NOTICE INVITING TENDER (CONTD…..)</w:t>
      </w:r>
    </w:p>
    <w:p w:rsidR="00226879" w:rsidRPr="00E1432E" w:rsidRDefault="00226879" w:rsidP="00226879">
      <w:pPr>
        <w:autoSpaceDE w:val="0"/>
        <w:autoSpaceDN w:val="0"/>
        <w:adjustRightInd w:val="0"/>
        <w:spacing w:after="0"/>
        <w:jc w:val="both"/>
        <w:rPr>
          <w:rFonts w:ascii="Arial Narrow" w:hAnsi="Arial Narrow" w:cs="CIDFont+F1"/>
          <w:sz w:val="16"/>
          <w:lang w:val="en-IN"/>
        </w:rPr>
      </w:pPr>
    </w:p>
    <w:p w:rsidR="00226879" w:rsidRPr="00322125" w:rsidRDefault="00226879" w:rsidP="00226879">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7. </w:t>
      </w:r>
      <w:r>
        <w:rPr>
          <w:rFonts w:ascii="Arial Narrow" w:hAnsi="Arial Narrow" w:cs="CIDFont+F1"/>
          <w:lang w:val="en-IN"/>
        </w:rPr>
        <w:tab/>
      </w:r>
      <w:r w:rsidRPr="00322125">
        <w:rPr>
          <w:rFonts w:ascii="Arial Narrow" w:hAnsi="Arial Narrow" w:cs="CIDFont+F1"/>
          <w:lang w:val="en-IN"/>
        </w:rPr>
        <w:t>Contractors should ensure that their original physical DDs and Earnest MoneyDeposit (EMD)instruments (as applicable) reach the office of Accepting Officer within</w:t>
      </w:r>
      <w:r w:rsidRPr="00E165F7">
        <w:rPr>
          <w:rFonts w:ascii="Arial Narrow" w:hAnsi="Arial Narrow" w:cs="CIDFont+F1"/>
          <w:b/>
          <w:lang w:val="en-IN"/>
        </w:rPr>
        <w:t>07</w:t>
      </w:r>
      <w:r w:rsidRPr="00322125">
        <w:rPr>
          <w:rFonts w:ascii="Arial Narrow" w:hAnsi="Arial Narrow" w:cs="CIDFont+F1"/>
          <w:lang w:val="en-IN"/>
        </w:rPr>
        <w:t>days of bid submission end datefailingwhich following action shall be taken.</w:t>
      </w:r>
    </w:p>
    <w:p w:rsidR="00226879" w:rsidRPr="00322125" w:rsidRDefault="00226879" w:rsidP="00226879">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(a) </w:t>
      </w:r>
      <w:r>
        <w:rPr>
          <w:rFonts w:ascii="Arial Narrow" w:hAnsi="Arial Narrow" w:cs="CIDFont+F1"/>
          <w:lang w:val="en-IN"/>
        </w:rPr>
        <w:tab/>
      </w:r>
      <w:r w:rsidRPr="00322125">
        <w:rPr>
          <w:rFonts w:ascii="Arial Narrow" w:hAnsi="Arial Narrow" w:cs="CIDFont+F1"/>
          <w:lang w:val="en-IN"/>
        </w:rPr>
        <w:t xml:space="preserve">In case of tenders from an enlisted contractor of MES, where scannedcopies of requisite DD/ </w:t>
      </w:r>
      <w:r>
        <w:rPr>
          <w:rFonts w:ascii="Arial Narrow" w:hAnsi="Arial Narrow" w:cs="CIDFont+F1"/>
          <w:lang w:val="en-IN"/>
        </w:rPr>
        <w:tab/>
      </w:r>
      <w:r w:rsidRPr="00322125">
        <w:rPr>
          <w:rFonts w:ascii="Arial Narrow" w:hAnsi="Arial Narrow" w:cs="CIDFont+F1"/>
          <w:lang w:val="en-IN"/>
        </w:rPr>
        <w:t xml:space="preserve">Bankers Cheque towards cost of tender have been uploaded inCover 1 but physical copies are not received </w:t>
      </w:r>
      <w:r>
        <w:rPr>
          <w:rFonts w:ascii="Arial Narrow" w:hAnsi="Arial Narrow" w:cs="CIDFont+F1"/>
          <w:lang w:val="en-IN"/>
        </w:rPr>
        <w:tab/>
      </w:r>
      <w:r w:rsidRPr="00322125">
        <w:rPr>
          <w:rFonts w:ascii="Arial Narrow" w:hAnsi="Arial Narrow" w:cs="CIDFont+F1"/>
          <w:lang w:val="en-IN"/>
        </w:rPr>
        <w:t xml:space="preserve">within the stipulated period, theirfinancial bids (Cover 2) will be opened. However non-submission of </w:t>
      </w:r>
      <w:r>
        <w:rPr>
          <w:rFonts w:ascii="Arial Narrow" w:hAnsi="Arial Narrow" w:cs="CIDFont+F1"/>
          <w:lang w:val="en-IN"/>
        </w:rPr>
        <w:t xml:space="preserve">physical </w:t>
      </w:r>
      <w:r>
        <w:rPr>
          <w:rFonts w:ascii="Arial Narrow" w:hAnsi="Arial Narrow" w:cs="CIDFont+F1"/>
          <w:lang w:val="en-IN"/>
        </w:rPr>
        <w:tab/>
        <w:t>c</w:t>
      </w:r>
      <w:r w:rsidRPr="00322125">
        <w:rPr>
          <w:rFonts w:ascii="Arial Narrow" w:hAnsi="Arial Narrow" w:cs="CIDFont+F1"/>
          <w:lang w:val="en-IN"/>
        </w:rPr>
        <w:t xml:space="preserve">opies of cost of tender shall be considered as wilful negligence of the tenderer withulterior motives and such </w:t>
      </w:r>
      <w:r>
        <w:rPr>
          <w:rFonts w:ascii="Arial Narrow" w:hAnsi="Arial Narrow" w:cs="CIDFont+F1"/>
          <w:lang w:val="en-IN"/>
        </w:rPr>
        <w:tab/>
      </w:r>
      <w:r w:rsidRPr="00322125">
        <w:rPr>
          <w:rFonts w:ascii="Arial Narrow" w:hAnsi="Arial Narrow" w:cs="CIDFont+F1"/>
          <w:lang w:val="en-IN"/>
        </w:rPr>
        <w:t xml:space="preserve">tenderer shall be banned from bidding for a period of sixmonths commencing from the date of opening of </w:t>
      </w:r>
      <w:r>
        <w:rPr>
          <w:rFonts w:ascii="Arial Narrow" w:hAnsi="Arial Narrow" w:cs="CIDFont+F1"/>
          <w:lang w:val="en-IN"/>
        </w:rPr>
        <w:tab/>
      </w:r>
      <w:r w:rsidRPr="00322125">
        <w:rPr>
          <w:rFonts w:ascii="Arial Narrow" w:hAnsi="Arial Narrow" w:cs="CIDFont+F1"/>
          <w:lang w:val="en-IN"/>
        </w:rPr>
        <w:t>Financial Bid (Cover 2).</w:t>
      </w:r>
    </w:p>
    <w:p w:rsidR="00226879" w:rsidRPr="00322125" w:rsidRDefault="00226879" w:rsidP="00226879">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(b) </w:t>
      </w:r>
      <w:r>
        <w:rPr>
          <w:rFonts w:ascii="Arial Narrow" w:hAnsi="Arial Narrow" w:cs="CIDFont+F1"/>
          <w:lang w:val="en-IN"/>
        </w:rPr>
        <w:tab/>
      </w:r>
      <w:r w:rsidRPr="00322125">
        <w:rPr>
          <w:rFonts w:ascii="Arial Narrow" w:hAnsi="Arial Narrow" w:cs="CIDFont+F1"/>
          <w:lang w:val="en-IN"/>
        </w:rPr>
        <w:t>In case of tenders from un</w:t>
      </w:r>
      <w:r>
        <w:rPr>
          <w:rFonts w:ascii="Arial Narrow" w:hAnsi="Arial Narrow" w:cs="CIDFont+F1"/>
          <w:lang w:val="en-IN"/>
        </w:rPr>
        <w:t>-</w:t>
      </w:r>
      <w:r w:rsidRPr="00322125">
        <w:rPr>
          <w:rFonts w:ascii="Arial Narrow" w:hAnsi="Arial Narrow" w:cs="CIDFont+F1"/>
          <w:lang w:val="en-IN"/>
        </w:rPr>
        <w:t xml:space="preserve">enlisted contractor, where scanned copies ofrequisite DD/Bankers </w:t>
      </w:r>
      <w:r>
        <w:rPr>
          <w:rFonts w:ascii="Arial Narrow" w:hAnsi="Arial Narrow" w:cs="CIDFont+F1"/>
          <w:lang w:val="en-IN"/>
        </w:rPr>
        <w:tab/>
      </w:r>
      <w:r w:rsidRPr="00322125">
        <w:rPr>
          <w:rFonts w:ascii="Arial Narrow" w:hAnsi="Arial Narrow" w:cs="CIDFont+F1"/>
          <w:lang w:val="en-IN"/>
        </w:rPr>
        <w:t xml:space="preserve">Cheque towards cost of tender have been uploaded in Cover 1butphysical copies are not received within the </w:t>
      </w:r>
      <w:r>
        <w:rPr>
          <w:rFonts w:ascii="Arial Narrow" w:hAnsi="Arial Narrow" w:cs="CIDFont+F1"/>
          <w:lang w:val="en-IN"/>
        </w:rPr>
        <w:tab/>
      </w:r>
      <w:r w:rsidRPr="00322125">
        <w:rPr>
          <w:rFonts w:ascii="Arial Narrow" w:hAnsi="Arial Narrow" w:cs="CIDFont+F1"/>
          <w:lang w:val="en-IN"/>
        </w:rPr>
        <w:t xml:space="preserve">stipulated period, their financial bids(Cover2), will not be opened. Name of such contractors along with </w:t>
      </w:r>
      <w:r>
        <w:rPr>
          <w:rFonts w:ascii="Arial Narrow" w:hAnsi="Arial Narrow" w:cs="CIDFont+F1"/>
          <w:lang w:val="en-IN"/>
        </w:rPr>
        <w:tab/>
      </w:r>
      <w:r w:rsidRPr="00322125">
        <w:rPr>
          <w:rFonts w:ascii="Arial Narrow" w:hAnsi="Arial Narrow" w:cs="CIDFont+F1"/>
          <w:lang w:val="en-IN"/>
        </w:rPr>
        <w:t xml:space="preserve">complete address shall becirculated for not opening of their bids for a period of six months commencing from </w:t>
      </w:r>
      <w:r>
        <w:rPr>
          <w:rFonts w:ascii="Arial Narrow" w:hAnsi="Arial Narrow" w:cs="CIDFont+F1"/>
          <w:lang w:val="en-IN"/>
        </w:rPr>
        <w:tab/>
      </w:r>
      <w:r w:rsidRPr="00322125">
        <w:rPr>
          <w:rFonts w:ascii="Arial Narrow" w:hAnsi="Arial Narrow" w:cs="CIDFont+F1"/>
          <w:lang w:val="en-IN"/>
        </w:rPr>
        <w:t>thedate of opening of Financial bid (Cover 2).</w:t>
      </w:r>
    </w:p>
    <w:p w:rsidR="00226879" w:rsidRPr="00322125" w:rsidRDefault="00226879" w:rsidP="00226879">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(c) </w:t>
      </w:r>
      <w:r>
        <w:rPr>
          <w:rFonts w:ascii="Arial Narrow" w:hAnsi="Arial Narrow" w:cs="CIDFont+F1"/>
          <w:lang w:val="en-IN"/>
        </w:rPr>
        <w:tab/>
      </w:r>
      <w:r w:rsidRPr="00322125">
        <w:rPr>
          <w:rFonts w:ascii="Arial Narrow" w:hAnsi="Arial Narrow" w:cs="CIDFont+F1"/>
          <w:lang w:val="en-IN"/>
        </w:rPr>
        <w:t>In case of tenders from enlisted and un</w:t>
      </w:r>
      <w:r>
        <w:rPr>
          <w:rFonts w:ascii="Arial Narrow" w:hAnsi="Arial Narrow" w:cs="CIDFont+F1"/>
          <w:lang w:val="en-IN"/>
        </w:rPr>
        <w:t>-</w:t>
      </w:r>
      <w:r w:rsidRPr="00322125">
        <w:rPr>
          <w:rFonts w:ascii="Arial Narrow" w:hAnsi="Arial Narrow" w:cs="CIDFont+F1"/>
          <w:lang w:val="en-IN"/>
        </w:rPr>
        <w:t xml:space="preserve">enlisted contractors, wherescanned copies of instruments for </w:t>
      </w:r>
      <w:r>
        <w:rPr>
          <w:rFonts w:ascii="Arial Narrow" w:hAnsi="Arial Narrow" w:cs="CIDFont+F1"/>
          <w:lang w:val="en-IN"/>
        </w:rPr>
        <w:tab/>
      </w:r>
      <w:r w:rsidRPr="00322125">
        <w:rPr>
          <w:rFonts w:ascii="Arial Narrow" w:hAnsi="Arial Narrow" w:cs="CIDFont+F1"/>
          <w:lang w:val="en-IN"/>
        </w:rPr>
        <w:t xml:space="preserve">Earnest Money Deposit(as applicable) have beenuploaded in Cover 1 but the same are not received in </w:t>
      </w:r>
      <w:r>
        <w:rPr>
          <w:rFonts w:ascii="Arial Narrow" w:hAnsi="Arial Narrow" w:cs="CIDFont+F1"/>
          <w:lang w:val="en-IN"/>
        </w:rPr>
        <w:tab/>
      </w:r>
      <w:r w:rsidRPr="00322125">
        <w:rPr>
          <w:rFonts w:ascii="Arial Narrow" w:hAnsi="Arial Narrow" w:cs="CIDFont+F1"/>
          <w:lang w:val="en-IN"/>
        </w:rPr>
        <w:t>physical form within stipulatedperiod, such tenders shall not qualify for opening of financial bid (Cover 2).</w:t>
      </w:r>
    </w:p>
    <w:p w:rsidR="00226879" w:rsidRPr="00E1432E" w:rsidRDefault="00226879" w:rsidP="00226879">
      <w:pPr>
        <w:autoSpaceDE w:val="0"/>
        <w:autoSpaceDN w:val="0"/>
        <w:adjustRightInd w:val="0"/>
        <w:spacing w:after="0"/>
        <w:jc w:val="both"/>
        <w:rPr>
          <w:rFonts w:ascii="Arial Narrow" w:hAnsi="Arial Narrow" w:cs="CIDFont+F1"/>
          <w:sz w:val="20"/>
          <w:lang w:val="en-IN"/>
        </w:rPr>
      </w:pPr>
    </w:p>
    <w:p w:rsidR="00226879" w:rsidRPr="00693116" w:rsidRDefault="00226879" w:rsidP="00226879">
      <w:pPr>
        <w:autoSpaceDE w:val="0"/>
        <w:autoSpaceDN w:val="0"/>
        <w:adjustRightInd w:val="0"/>
        <w:spacing w:after="0"/>
        <w:jc w:val="both"/>
        <w:rPr>
          <w:rFonts w:ascii="Arial Narrow" w:hAnsi="Arial Narrow" w:cs="CIDFont+F1"/>
          <w:b/>
          <w:lang w:val="en-IN"/>
        </w:rPr>
      </w:pPr>
      <w:r w:rsidRPr="00322125">
        <w:rPr>
          <w:rFonts w:ascii="Arial Narrow" w:hAnsi="Arial Narrow" w:cs="CIDFont+F1"/>
          <w:lang w:val="en-IN"/>
        </w:rPr>
        <w:t xml:space="preserve">8. </w:t>
      </w:r>
      <w:r>
        <w:rPr>
          <w:rFonts w:ascii="Arial Narrow" w:hAnsi="Arial Narrow" w:cs="CIDFont+F1"/>
          <w:lang w:val="en-IN"/>
        </w:rPr>
        <w:tab/>
      </w:r>
      <w:r w:rsidRPr="00322125">
        <w:rPr>
          <w:rFonts w:ascii="Arial Narrow" w:hAnsi="Arial Narrow" w:cs="CIDFont+F1"/>
          <w:lang w:val="en-IN"/>
        </w:rPr>
        <w:t xml:space="preserve">Contractor will not be allowed to execute the work by subletting or through powerof attorney to a third party/another firm on his behalf. However a contractor can executethe work through power of attorney to sons/daughters/ spouse ofproprietor/partner/director and </w:t>
      </w:r>
      <w:r w:rsidRPr="00693116">
        <w:rPr>
          <w:rFonts w:ascii="Arial Narrow" w:hAnsi="Arial Narrow" w:cs="CIDFont+F1"/>
          <w:b/>
          <w:lang w:val="en-IN"/>
        </w:rPr>
        <w:t>firm's own employees, director, project manager providedthey are not having a separate enlisted firm in MESin their name asProprietor/Partner/Director.</w:t>
      </w:r>
    </w:p>
    <w:p w:rsidR="00226879" w:rsidRPr="00E1432E" w:rsidRDefault="00226879" w:rsidP="00226879">
      <w:pPr>
        <w:autoSpaceDE w:val="0"/>
        <w:autoSpaceDN w:val="0"/>
        <w:adjustRightInd w:val="0"/>
        <w:spacing w:after="0"/>
        <w:jc w:val="both"/>
        <w:rPr>
          <w:rFonts w:ascii="Arial Narrow" w:hAnsi="Arial Narrow" w:cs="CIDFont+F1"/>
          <w:sz w:val="18"/>
          <w:lang w:val="en-IN"/>
        </w:rPr>
      </w:pPr>
    </w:p>
    <w:p w:rsidR="00226879" w:rsidRPr="00322125" w:rsidRDefault="00226879" w:rsidP="00226879">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9. </w:t>
      </w:r>
      <w:r>
        <w:rPr>
          <w:rFonts w:ascii="Arial Narrow" w:hAnsi="Arial Narrow" w:cs="CIDFont+F1"/>
          <w:lang w:val="en-IN"/>
        </w:rPr>
        <w:tab/>
      </w:r>
      <w:r w:rsidRPr="00322125">
        <w:rPr>
          <w:rFonts w:ascii="Arial Narrow" w:hAnsi="Arial Narrow" w:cs="CIDFont+F1"/>
          <w:lang w:val="en-IN"/>
        </w:rPr>
        <w:t>After opening of Cover 1 and during its technical evaluation, in case anydeficiency is noticed in the documents required to be uploaded by the tenderers as perNIT, a communication in the form of e-mail/SMS/Speed Post etc. shall be sent to thecontractor to rectify the deficiency within a period of 7 days from date of communicationfailing which their financial bid (Cover 2) shall not be opened and contractor shall nothave any claim on the same.</w:t>
      </w:r>
    </w:p>
    <w:p w:rsidR="00226879" w:rsidRPr="00E1432E" w:rsidRDefault="00226879" w:rsidP="00226879">
      <w:pPr>
        <w:autoSpaceDE w:val="0"/>
        <w:autoSpaceDN w:val="0"/>
        <w:adjustRightInd w:val="0"/>
        <w:spacing w:after="0"/>
        <w:jc w:val="both"/>
        <w:rPr>
          <w:rFonts w:ascii="Arial Narrow" w:hAnsi="Arial Narrow" w:cs="CIDFont+F1"/>
          <w:sz w:val="16"/>
          <w:lang w:val="en-IN"/>
        </w:rPr>
      </w:pPr>
    </w:p>
    <w:p w:rsidR="00226879" w:rsidRPr="00322125" w:rsidRDefault="00226879" w:rsidP="00226879">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10. </w:t>
      </w:r>
      <w:r>
        <w:rPr>
          <w:rFonts w:ascii="Arial Narrow" w:hAnsi="Arial Narrow" w:cs="CIDFont+F1"/>
          <w:lang w:val="en-IN"/>
        </w:rPr>
        <w:tab/>
      </w:r>
      <w:r w:rsidRPr="00322125">
        <w:rPr>
          <w:rFonts w:ascii="Arial Narrow" w:hAnsi="Arial Narrow" w:cs="CIDFont+F1"/>
          <w:lang w:val="en-IN"/>
        </w:rPr>
        <w:t>Invitation for e-tender does not constitute any guarantee for validation ofTechnical bid and subsequent opening of financial bid of any applicant/bidder merely byvirtue of enclosing DD. Accepting Officer reserves the right to reject the Technical bidand not to open the financial bid of any applicant/bidder. Technical bid validation shallbe decided by the Accepting Officer based on eligibility of the firm as per criteria givenin this Appendix. Tenderer/bidder will be informed regarding non-validation of hisTechnical bid assigning reasons therefore through tender evaluation report which shallbe uploaded on the website. Such tenderer if desires, may appeal to the NHEA viz</w:t>
      </w:r>
      <w:r>
        <w:rPr>
          <w:rFonts w:ascii="Arial Narrow" w:hAnsi="Arial Narrow" w:cs="CIDFont+F1"/>
          <w:lang w:val="en-IN"/>
        </w:rPr>
        <w:t xml:space="preserve"> HQ 138 Works Engrs</w:t>
      </w:r>
      <w:r w:rsidRPr="00322125">
        <w:rPr>
          <w:rFonts w:ascii="Arial Narrow" w:hAnsi="Arial Narrow" w:cs="CIDFont+F1"/>
          <w:lang w:val="en-IN"/>
        </w:rPr>
        <w:t xml:space="preserve">on email id </w:t>
      </w:r>
      <w:r w:rsidRPr="008A4C38">
        <w:rPr>
          <w:rFonts w:ascii="Arial" w:hAnsi="Arial" w:cs="Arial"/>
          <w:b/>
          <w:bCs/>
          <w:sz w:val="20"/>
          <w:u w:val="single"/>
        </w:rPr>
        <w:t>dcwecontntr1383-mes@nic.in</w:t>
      </w:r>
      <w:r w:rsidRPr="00322125">
        <w:rPr>
          <w:rFonts w:ascii="Arial Narrow" w:hAnsi="Arial Narrow" w:cs="CIDFont+F1"/>
          <w:lang w:val="en-IN"/>
        </w:rPr>
        <w:t xml:space="preserve"> with copy to the AcceptingOfficer on email before the scheduled date of opening of Cover 2. </w:t>
      </w:r>
      <w:r w:rsidRPr="005123AF">
        <w:rPr>
          <w:rFonts w:ascii="Arial Narrow" w:hAnsi="Arial Narrow" w:cs="CIDFont+F1"/>
          <w:lang w:val="en-IN"/>
        </w:rPr>
        <w:t xml:space="preserve">NHEA shall decide the matter within a period of seven working days from the date of receipt of appeal. </w:t>
      </w:r>
      <w:r w:rsidRPr="00322125">
        <w:rPr>
          <w:rFonts w:ascii="Arial Narrow" w:hAnsi="Arial Narrow" w:cs="CIDFont+F1"/>
          <w:lang w:val="en-IN"/>
        </w:rPr>
        <w:t>The decision of theNHEA shall be final and binding. The tenderer/bidder shall not be entitled for anycompensation whatsoever for rejection of his bid.</w:t>
      </w:r>
    </w:p>
    <w:p w:rsidR="00226879" w:rsidRDefault="00226879" w:rsidP="00226879">
      <w:pPr>
        <w:autoSpaceDE w:val="0"/>
        <w:autoSpaceDN w:val="0"/>
        <w:adjustRightInd w:val="0"/>
        <w:spacing w:after="0"/>
        <w:jc w:val="both"/>
        <w:rPr>
          <w:rFonts w:ascii="Arial Narrow" w:hAnsi="Arial Narrow" w:cs="CIDFont+F1"/>
          <w:lang w:val="en-IN"/>
        </w:rPr>
      </w:pPr>
    </w:p>
    <w:p w:rsidR="00226879" w:rsidRPr="00322125" w:rsidRDefault="00226879" w:rsidP="00226879">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11. </w:t>
      </w:r>
      <w:r>
        <w:rPr>
          <w:rFonts w:ascii="Arial Narrow" w:hAnsi="Arial Narrow" w:cs="CIDFont+F1"/>
          <w:lang w:val="en-IN"/>
        </w:rPr>
        <w:tab/>
      </w:r>
      <w:r w:rsidRPr="00221F09">
        <w:rPr>
          <w:rFonts w:ascii="Arial Narrow" w:hAnsi="Arial Narrow" w:cs="CIDFont+F1"/>
          <w:lang w:val="en-IN"/>
        </w:rPr>
        <w:t>In case an un</w:t>
      </w:r>
      <w:r>
        <w:rPr>
          <w:rFonts w:ascii="Arial Narrow" w:hAnsi="Arial Narrow" w:cs="CIDFont+F1"/>
          <w:lang w:val="en-IN"/>
        </w:rPr>
        <w:t>-</w:t>
      </w:r>
      <w:r w:rsidRPr="00221F09">
        <w:rPr>
          <w:rFonts w:ascii="Arial Narrow" w:hAnsi="Arial Narrow" w:cs="CIDFont+F1"/>
          <w:lang w:val="en-IN"/>
        </w:rPr>
        <w:t>enlisted contractor is already executing works in MES, he shall not be considered eligible for the subject tender if the total value of such works is more than twice the tendering limit of the MES Class of contractor for which it is eligible. For this purpose, details of the works being executed by such a contractor shall be uploaded in the Cover -1 of the bid and shall be checked/verified by the Accepting Officer.</w:t>
      </w:r>
    </w:p>
    <w:p w:rsidR="00226879" w:rsidRDefault="00226879" w:rsidP="00226879">
      <w:pPr>
        <w:autoSpaceDE w:val="0"/>
        <w:autoSpaceDN w:val="0"/>
        <w:adjustRightInd w:val="0"/>
        <w:spacing w:after="0"/>
        <w:rPr>
          <w:rFonts w:ascii="Arial Narrow" w:hAnsi="Arial Narrow" w:cs="CIDFont+F1"/>
          <w:lang w:val="en-IN"/>
        </w:rPr>
      </w:pPr>
    </w:p>
    <w:p w:rsidR="00226879" w:rsidRPr="00322125" w:rsidRDefault="00226879" w:rsidP="00226879">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12. </w:t>
      </w:r>
      <w:r>
        <w:rPr>
          <w:rFonts w:ascii="Arial Narrow" w:hAnsi="Arial Narrow" w:cs="CIDFont+F1"/>
          <w:lang w:val="en-IN"/>
        </w:rPr>
        <w:tab/>
      </w:r>
      <w:r w:rsidRPr="00322125">
        <w:rPr>
          <w:rFonts w:ascii="Arial Narrow" w:hAnsi="Arial Narrow" w:cs="CIDFont+F1"/>
          <w:lang w:val="en-IN"/>
        </w:rPr>
        <w:t>In case the BOQ is revised through the corrigendum and the bidder has failed toquote on revised BOQ (i</w:t>
      </w:r>
      <w:r>
        <w:rPr>
          <w:rFonts w:ascii="Arial Narrow" w:hAnsi="Arial Narrow" w:cs="CIDFont+F1"/>
          <w:lang w:val="en-IN"/>
        </w:rPr>
        <w:t>.</w:t>
      </w:r>
      <w:r w:rsidRPr="00322125">
        <w:rPr>
          <w:rFonts w:ascii="Arial Narrow" w:hAnsi="Arial Narrow" w:cs="CIDFont+F1"/>
          <w:lang w:val="en-IN"/>
        </w:rPr>
        <w:t>e</w:t>
      </w:r>
      <w:r>
        <w:rPr>
          <w:rFonts w:ascii="Arial Narrow" w:hAnsi="Arial Narrow" w:cs="CIDFont+F1"/>
          <w:lang w:val="en-IN"/>
        </w:rPr>
        <w:t>.</w:t>
      </w:r>
      <w:r w:rsidRPr="00322125">
        <w:rPr>
          <w:rFonts w:ascii="Arial Narrow" w:hAnsi="Arial Narrow" w:cs="CIDFont+F1"/>
          <w:lang w:val="en-IN"/>
        </w:rPr>
        <w:t xml:space="preserve"> he has quoted on pre revised BOQ), such bid shall be treatedas wilful negligence by the bidder and his quotation shall be considered non-bonafide.In such cases the lowesttender shall be determined amongst the valid/bonafide bidsonly. Accepting Officer may decide whether to re-tender or consider the lowest </w:t>
      </w:r>
      <w:r>
        <w:rPr>
          <w:rFonts w:ascii="Arial Narrow" w:hAnsi="Arial Narrow" w:cs="CIDFont+F1"/>
          <w:lang w:val="en-IN"/>
        </w:rPr>
        <w:t>bonafide</w:t>
      </w:r>
      <w:r w:rsidRPr="00322125">
        <w:rPr>
          <w:rFonts w:ascii="Arial Narrow" w:hAnsi="Arial Narrow" w:cs="CIDFont+F1"/>
          <w:lang w:val="en-IN"/>
        </w:rPr>
        <w:t>tender for acceptance.</w:t>
      </w:r>
    </w:p>
    <w:p w:rsidR="00226879" w:rsidRDefault="00226879" w:rsidP="00226879">
      <w:pPr>
        <w:spacing w:after="0"/>
        <w:rPr>
          <w:rFonts w:ascii="Arial Narrow" w:hAnsi="Arial Narrow" w:cs="CIDFont+F1"/>
          <w:lang w:val="en-IN"/>
        </w:rPr>
      </w:pPr>
      <w:r>
        <w:rPr>
          <w:rFonts w:ascii="Arial Narrow" w:hAnsi="Arial Narrow" w:cs="CIDFont+F1"/>
          <w:lang w:val="en-IN"/>
        </w:rPr>
        <w:br w:type="page"/>
      </w:r>
    </w:p>
    <w:p w:rsidR="00226879" w:rsidRPr="00322125" w:rsidRDefault="00226879" w:rsidP="00226879">
      <w:pPr>
        <w:spacing w:after="0"/>
        <w:jc w:val="center"/>
        <w:rPr>
          <w:rFonts w:ascii="Arial Narrow" w:hAnsi="Arial Narrow"/>
          <w:b/>
          <w:bCs/>
          <w:u w:val="single"/>
        </w:rPr>
      </w:pPr>
      <w:r w:rsidRPr="00322125">
        <w:rPr>
          <w:rFonts w:ascii="Arial Narrow" w:hAnsi="Arial Narrow"/>
          <w:b/>
          <w:bCs/>
          <w:u w:val="single"/>
        </w:rPr>
        <w:lastRenderedPageBreak/>
        <w:t>APPENDIX ‘A’ TO NOTICE INVITING TENDER (CONTD…..)</w:t>
      </w:r>
    </w:p>
    <w:p w:rsidR="00226879" w:rsidRDefault="00226879" w:rsidP="00226879">
      <w:pPr>
        <w:autoSpaceDE w:val="0"/>
        <w:autoSpaceDN w:val="0"/>
        <w:adjustRightInd w:val="0"/>
        <w:spacing w:after="0"/>
        <w:jc w:val="both"/>
        <w:rPr>
          <w:rFonts w:ascii="Arial Narrow" w:hAnsi="Arial Narrow" w:cs="CIDFont+F1"/>
          <w:lang w:val="en-IN"/>
        </w:rPr>
      </w:pPr>
    </w:p>
    <w:p w:rsidR="00226879" w:rsidRPr="00322125" w:rsidRDefault="00226879" w:rsidP="00226879">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13. </w:t>
      </w:r>
      <w:r>
        <w:rPr>
          <w:rFonts w:ascii="Arial Narrow" w:hAnsi="Arial Narrow" w:cs="CIDFont+F1"/>
          <w:lang w:val="en-IN"/>
        </w:rPr>
        <w:tab/>
      </w:r>
      <w:r w:rsidRPr="003D7D98">
        <w:rPr>
          <w:rFonts w:ascii="Arial Narrow" w:hAnsi="Arial Narrow" w:cs="CIDFont+F1"/>
          <w:lang w:val="en-IN"/>
        </w:rPr>
        <w:t>Revoking the offer or revising the rates upward or offering voluntary reduction by the lowesttenderer after opening of Cover 2 shall be considered as a wilful default. For this default a penalty of an amount equal to Earnest Money shall be levied. In case of an un</w:t>
      </w:r>
      <w:r>
        <w:rPr>
          <w:rFonts w:ascii="Arial Narrow" w:hAnsi="Arial Narrow" w:cs="CIDFont+F1"/>
          <w:lang w:val="en-IN"/>
        </w:rPr>
        <w:t>-</w:t>
      </w:r>
      <w:r w:rsidRPr="003D7D98">
        <w:rPr>
          <w:rFonts w:ascii="Arial Narrow" w:hAnsi="Arial Narrow" w:cs="CIDFont+F1"/>
          <w:lang w:val="en-IN"/>
        </w:rPr>
        <w:t>enlisted tenderer, Earnest Money deposited by him shall be forfeited. In case of MES enlisted tenderer having deposited the Standing Security Bond, an amount equal to the earnest money stipulated in the NIT, shall be notified to the tenderer for depositing through MRO and consideration of such tenderer in tender evaluation for future works shall remain suspended till the aforementioned amount is deposited in the Government Treasury. No other disciplinary/administrative action shall be taken against such tenderers. In such a situation, the next lowest offer shall not be considered for acceptance. Instead, retendering shall be resorted to in a transparent and fair manner and the defaulting tenderer and his related firm if any, shall not be eligible for this tender in second call or subsequent calls.</w:t>
      </w:r>
    </w:p>
    <w:p w:rsidR="00226879" w:rsidRDefault="00226879" w:rsidP="00226879">
      <w:pPr>
        <w:autoSpaceDE w:val="0"/>
        <w:autoSpaceDN w:val="0"/>
        <w:adjustRightInd w:val="0"/>
        <w:spacing w:after="0"/>
        <w:rPr>
          <w:rFonts w:ascii="Arial Narrow" w:hAnsi="Arial Narrow" w:cs="CIDFont+F2"/>
          <w:lang w:val="en-IN"/>
        </w:rPr>
      </w:pPr>
    </w:p>
    <w:p w:rsidR="00226879" w:rsidRDefault="00226879" w:rsidP="00226879">
      <w:pPr>
        <w:autoSpaceDE w:val="0"/>
        <w:autoSpaceDN w:val="0"/>
        <w:adjustRightInd w:val="0"/>
        <w:spacing w:after="0"/>
        <w:jc w:val="both"/>
        <w:rPr>
          <w:rFonts w:ascii="Arial Narrow" w:hAnsi="Arial Narrow" w:cs="CIDFont+F1"/>
          <w:lang w:val="en-IN"/>
        </w:rPr>
      </w:pPr>
      <w:r>
        <w:rPr>
          <w:rFonts w:ascii="Arial" w:hAnsi="Arial" w:cs="Arial"/>
          <w:lang w:eastAsia="en-IN"/>
        </w:rPr>
        <w:t>14.</w:t>
      </w:r>
      <w:r>
        <w:rPr>
          <w:rFonts w:ascii="Arial" w:hAnsi="Arial" w:cs="Arial"/>
          <w:lang w:eastAsia="en-IN"/>
        </w:rPr>
        <w:tab/>
      </w:r>
      <w:r w:rsidRPr="003D7D98">
        <w:rPr>
          <w:rFonts w:ascii="Arial Narrow" w:hAnsi="Arial Narrow" w:cs="CIDFont+F1"/>
          <w:lang w:val="en-IN"/>
        </w:rPr>
        <w:t>Tender to related firms shall not be issued simultaneously. Firms shall be termed as related if Proprietor/one or more Partners/Directors are common. Decision of Accepting Officer on issue/deny the tender to any one of the related firms shall be final and binding.</w:t>
      </w:r>
    </w:p>
    <w:p w:rsidR="00226879" w:rsidRPr="00322125" w:rsidRDefault="00226879" w:rsidP="00226879">
      <w:pPr>
        <w:autoSpaceDE w:val="0"/>
        <w:autoSpaceDN w:val="0"/>
        <w:adjustRightInd w:val="0"/>
        <w:spacing w:after="0"/>
        <w:jc w:val="both"/>
        <w:rPr>
          <w:rFonts w:ascii="Arial Narrow" w:hAnsi="Arial Narrow" w:cs="CIDFont+F2"/>
          <w:lang w:val="en-IN"/>
        </w:rPr>
      </w:pPr>
    </w:p>
    <w:p w:rsidR="00226879" w:rsidRDefault="00226879" w:rsidP="00226879">
      <w:pPr>
        <w:autoSpaceDE w:val="0"/>
        <w:autoSpaceDN w:val="0"/>
        <w:adjustRightInd w:val="0"/>
        <w:spacing w:after="0"/>
        <w:rPr>
          <w:rFonts w:ascii="Arial Narrow" w:hAnsi="Arial Narrow" w:cs="CIDFont+F3"/>
          <w:lang w:val="en-IN"/>
        </w:rPr>
      </w:pPr>
      <w:r>
        <w:rPr>
          <w:rFonts w:ascii="Arial Narrow" w:hAnsi="Arial Narrow" w:cs="CIDFont+F2"/>
          <w:lang w:val="en-IN"/>
        </w:rPr>
        <w:t>15</w:t>
      </w:r>
      <w:r w:rsidRPr="00322125">
        <w:rPr>
          <w:rFonts w:ascii="Arial Narrow" w:hAnsi="Arial Narrow" w:cs="CIDFont+F2"/>
          <w:lang w:val="en-IN"/>
        </w:rPr>
        <w:t xml:space="preserve">. </w:t>
      </w:r>
      <w:r>
        <w:rPr>
          <w:rFonts w:ascii="Arial Narrow" w:hAnsi="Arial Narrow" w:cs="CIDFont+F2"/>
          <w:lang w:val="en-IN"/>
        </w:rPr>
        <w:tab/>
      </w:r>
      <w:r w:rsidRPr="00322125">
        <w:rPr>
          <w:rFonts w:ascii="Arial Narrow" w:hAnsi="Arial Narrow" w:cs="CIDFont+F2"/>
          <w:lang w:val="en-IN"/>
        </w:rPr>
        <w:t>INTEGRITY PACT</w:t>
      </w:r>
      <w:r w:rsidRPr="00322125">
        <w:rPr>
          <w:rFonts w:ascii="Arial Narrow" w:hAnsi="Arial Narrow" w:cs="CIDFont+F3"/>
          <w:lang w:val="en-IN"/>
        </w:rPr>
        <w:t>(to be included as per value of work)</w:t>
      </w:r>
      <w:r>
        <w:rPr>
          <w:rFonts w:ascii="Arial Narrow" w:hAnsi="Arial Narrow" w:cs="CIDFont+F3"/>
          <w:lang w:val="en-IN"/>
        </w:rPr>
        <w:t>.</w:t>
      </w:r>
    </w:p>
    <w:p w:rsidR="00226879" w:rsidRDefault="00226879" w:rsidP="00226879">
      <w:pPr>
        <w:autoSpaceDE w:val="0"/>
        <w:autoSpaceDN w:val="0"/>
        <w:adjustRightInd w:val="0"/>
        <w:spacing w:after="0"/>
        <w:rPr>
          <w:rFonts w:ascii="Arial Narrow" w:hAnsi="Arial Narrow" w:cs="CIDFont+F3"/>
          <w:lang w:val="en-IN"/>
        </w:rPr>
      </w:pPr>
    </w:p>
    <w:p w:rsidR="00226879" w:rsidRPr="00322125" w:rsidRDefault="00226879" w:rsidP="00226879">
      <w:pPr>
        <w:pStyle w:val="NormalWeb"/>
        <w:spacing w:before="0" w:beforeAutospacing="0" w:after="0" w:afterAutospacing="0"/>
        <w:ind w:left="6480"/>
        <w:jc w:val="both"/>
        <w:rPr>
          <w:rFonts w:ascii="Arial Narrow" w:hAnsi="Arial Narrow" w:cs="Arial"/>
          <w:color w:val="000000"/>
        </w:rPr>
      </w:pPr>
    </w:p>
    <w:p w:rsidR="00226879" w:rsidRDefault="00226879" w:rsidP="00226879">
      <w:pPr>
        <w:pStyle w:val="NormalWeb"/>
        <w:spacing w:before="0" w:beforeAutospacing="0" w:after="0" w:afterAutospacing="0"/>
        <w:ind w:left="6480"/>
        <w:jc w:val="both"/>
        <w:rPr>
          <w:rFonts w:ascii="Arial Narrow" w:hAnsi="Arial Narrow" w:cs="Arial"/>
          <w:color w:val="000000"/>
        </w:rPr>
      </w:pPr>
    </w:p>
    <w:p w:rsidR="00226879" w:rsidRDefault="00226879" w:rsidP="00226879">
      <w:pPr>
        <w:pStyle w:val="NormalWeb"/>
        <w:spacing w:before="0" w:beforeAutospacing="0" w:after="0" w:afterAutospacing="0"/>
        <w:ind w:left="6480"/>
        <w:jc w:val="both"/>
        <w:rPr>
          <w:rFonts w:ascii="Arial Narrow" w:hAnsi="Arial Narrow" w:cs="Arial"/>
          <w:color w:val="000000"/>
        </w:rPr>
      </w:pPr>
    </w:p>
    <w:p w:rsidR="00226879" w:rsidRDefault="00226879" w:rsidP="00226879">
      <w:pPr>
        <w:pStyle w:val="NormalWeb"/>
        <w:spacing w:before="0" w:beforeAutospacing="0" w:after="0" w:afterAutospacing="0"/>
        <w:ind w:left="6480"/>
        <w:jc w:val="both"/>
        <w:rPr>
          <w:rFonts w:ascii="Arial Narrow" w:hAnsi="Arial Narrow" w:cs="Arial"/>
          <w:color w:val="000000"/>
        </w:rPr>
      </w:pPr>
    </w:p>
    <w:p w:rsidR="00226879" w:rsidRDefault="00226879" w:rsidP="00226879">
      <w:pPr>
        <w:pStyle w:val="NormalWeb"/>
        <w:spacing w:before="0" w:beforeAutospacing="0" w:after="0" w:afterAutospacing="0"/>
        <w:ind w:left="6480"/>
        <w:jc w:val="both"/>
        <w:rPr>
          <w:rFonts w:ascii="Arial Narrow" w:hAnsi="Arial Narrow" w:cs="Arial"/>
          <w:color w:val="000000"/>
        </w:rPr>
      </w:pPr>
    </w:p>
    <w:p w:rsidR="00226879" w:rsidRPr="00322125" w:rsidRDefault="00226879" w:rsidP="00226879">
      <w:pPr>
        <w:pStyle w:val="NormalWeb"/>
        <w:spacing w:before="0" w:beforeAutospacing="0" w:after="0" w:afterAutospacing="0"/>
        <w:ind w:left="6480"/>
        <w:jc w:val="both"/>
        <w:rPr>
          <w:rFonts w:ascii="Arial Narrow" w:hAnsi="Arial Narrow" w:cs="Arial"/>
          <w:color w:val="000000"/>
        </w:rPr>
      </w:pPr>
      <w:r w:rsidRPr="00322125">
        <w:rPr>
          <w:rFonts w:ascii="Arial Narrow" w:hAnsi="Arial Narrow" w:cs="Arial"/>
          <w:color w:val="000000"/>
        </w:rPr>
        <w:t>(</w:t>
      </w:r>
      <w:r>
        <w:rPr>
          <w:rFonts w:ascii="Arial Narrow" w:hAnsi="Arial Narrow" w:cs="Arial"/>
          <w:color w:val="000000"/>
        </w:rPr>
        <w:t>GawaliTushar Ashok)</w:t>
      </w:r>
    </w:p>
    <w:p w:rsidR="00226879" w:rsidRDefault="00226879" w:rsidP="00226879">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JE (QS&amp;C)</w:t>
      </w:r>
    </w:p>
    <w:p w:rsidR="00226879" w:rsidRPr="00322125" w:rsidRDefault="00226879" w:rsidP="00226879">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Offg AGE (Contracts)</w:t>
      </w:r>
    </w:p>
    <w:p w:rsidR="00226879" w:rsidRPr="00322125" w:rsidRDefault="00226879" w:rsidP="00226879">
      <w:pPr>
        <w:pStyle w:val="NormalWeb"/>
        <w:spacing w:before="0" w:beforeAutospacing="0" w:after="0" w:afterAutospacing="0"/>
        <w:ind w:left="6480"/>
        <w:jc w:val="both"/>
        <w:rPr>
          <w:rFonts w:ascii="Arial Narrow" w:hAnsi="Arial Narrow"/>
        </w:rPr>
      </w:pPr>
      <w:r>
        <w:rPr>
          <w:rFonts w:ascii="Arial Narrow" w:hAnsi="Arial Narrow" w:cs="Arial"/>
          <w:color w:val="000000"/>
        </w:rPr>
        <w:t xml:space="preserve">For </w:t>
      </w:r>
      <w:r w:rsidRPr="00322125">
        <w:rPr>
          <w:rFonts w:ascii="Arial Narrow" w:hAnsi="Arial Narrow" w:cs="Arial"/>
          <w:color w:val="000000"/>
        </w:rPr>
        <w:t>Garrison Engineer</w:t>
      </w:r>
    </w:p>
    <w:p w:rsidR="00226879" w:rsidRDefault="00226879" w:rsidP="00226879">
      <w:pPr>
        <w:pStyle w:val="NormalWeb"/>
        <w:spacing w:before="0" w:beforeAutospacing="0" w:after="0" w:afterAutospacing="0"/>
        <w:ind w:right="-475"/>
        <w:jc w:val="both"/>
        <w:rPr>
          <w:rFonts w:ascii="Arial Narrow" w:hAnsi="Arial Narrow"/>
        </w:rPr>
      </w:pPr>
      <w:r w:rsidRPr="00322125">
        <w:rPr>
          <w:rFonts w:ascii="Arial Narrow" w:hAnsi="Arial Narrow"/>
        </w:rPr>
        <w:t>Case No:</w:t>
      </w:r>
      <w:r w:rsidRPr="00927103">
        <w:rPr>
          <w:rFonts w:ascii="Arial Narrow" w:hAnsi="Arial Narrow"/>
        </w:rPr>
        <w:t>CA No</w:t>
      </w:r>
      <w:r>
        <w:rPr>
          <w:rFonts w:ascii="Arial Narrow" w:hAnsi="Arial Narrow"/>
        </w:rPr>
        <w:t>: 8820/865/EWS (NIT-69)</w:t>
      </w:r>
      <w:r w:rsidRPr="00927103">
        <w:rPr>
          <w:rFonts w:ascii="Arial Narrow" w:hAnsi="Arial Narrow"/>
        </w:rPr>
        <w:t>/</w:t>
      </w:r>
      <w:r>
        <w:rPr>
          <w:rFonts w:ascii="Arial Narrow" w:hAnsi="Arial Narrow"/>
        </w:rPr>
        <w:t>2023-24/</w:t>
      </w:r>
      <w:r>
        <w:rPr>
          <w:rFonts w:ascii="Arial Narrow" w:hAnsi="Arial Narrow"/>
          <w:b/>
          <w:sz w:val="28"/>
          <w:szCs w:val="28"/>
        </w:rPr>
        <w:t>11</w:t>
      </w:r>
      <w:r>
        <w:rPr>
          <w:rFonts w:ascii="Arial Narrow" w:hAnsi="Arial Narrow"/>
        </w:rPr>
        <w:t>/E8</w:t>
      </w:r>
    </w:p>
    <w:p w:rsidR="00226879" w:rsidRPr="00322125" w:rsidRDefault="00226879" w:rsidP="00226879">
      <w:pPr>
        <w:pStyle w:val="NormalWeb"/>
        <w:spacing w:before="0" w:beforeAutospacing="0" w:after="0" w:afterAutospacing="0"/>
        <w:ind w:right="-475"/>
        <w:jc w:val="both"/>
        <w:rPr>
          <w:rFonts w:ascii="Arial Narrow" w:hAnsi="Arial Narrow"/>
        </w:rPr>
      </w:pPr>
    </w:p>
    <w:p w:rsidR="00226879" w:rsidRPr="00322125" w:rsidRDefault="00226879" w:rsidP="00226879">
      <w:pPr>
        <w:pStyle w:val="NormalWeb"/>
        <w:spacing w:before="0" w:beforeAutospacing="0" w:after="0" w:afterAutospacing="0"/>
        <w:ind w:right="-475"/>
        <w:jc w:val="both"/>
        <w:rPr>
          <w:rFonts w:ascii="Arial Narrow" w:hAnsi="Arial Narrow"/>
        </w:rPr>
      </w:pPr>
      <w:r w:rsidRPr="00322125">
        <w:rPr>
          <w:rFonts w:ascii="Arial Narrow" w:hAnsi="Arial Narrow"/>
        </w:rPr>
        <w:t xml:space="preserve">Garrison Engineer </w:t>
      </w:r>
    </w:p>
    <w:p w:rsidR="00226879" w:rsidRPr="00322125" w:rsidRDefault="00226879" w:rsidP="00226879">
      <w:pPr>
        <w:pStyle w:val="NormalWeb"/>
        <w:spacing w:before="0" w:beforeAutospacing="0" w:after="0" w:afterAutospacing="0"/>
        <w:ind w:right="-475"/>
        <w:jc w:val="both"/>
        <w:rPr>
          <w:rFonts w:ascii="Arial Narrow" w:hAnsi="Arial Narrow"/>
        </w:rPr>
      </w:pPr>
      <w:r w:rsidRPr="00322125">
        <w:rPr>
          <w:rFonts w:ascii="Arial Narrow" w:hAnsi="Arial Narrow"/>
        </w:rPr>
        <w:t xml:space="preserve">865 Engineer Works Section </w:t>
      </w:r>
    </w:p>
    <w:p w:rsidR="00226879" w:rsidRPr="00322125" w:rsidRDefault="00226879" w:rsidP="00226879">
      <w:pPr>
        <w:pStyle w:val="NormalWeb"/>
        <w:spacing w:before="0" w:beforeAutospacing="0" w:after="0" w:afterAutospacing="0"/>
        <w:ind w:right="-475"/>
        <w:jc w:val="both"/>
        <w:rPr>
          <w:rFonts w:ascii="Arial Narrow" w:hAnsi="Arial Narrow"/>
        </w:rPr>
      </w:pPr>
      <w:r w:rsidRPr="00322125">
        <w:rPr>
          <w:rFonts w:ascii="Arial Narrow" w:hAnsi="Arial Narrow"/>
        </w:rPr>
        <w:t>PIN-913865</w:t>
      </w:r>
    </w:p>
    <w:p w:rsidR="00226879" w:rsidRPr="00322125" w:rsidRDefault="00226879" w:rsidP="00226879">
      <w:pPr>
        <w:pStyle w:val="NormalWeb"/>
        <w:spacing w:before="0" w:beforeAutospacing="0" w:after="0" w:afterAutospacing="0"/>
        <w:ind w:right="-475"/>
        <w:jc w:val="both"/>
        <w:rPr>
          <w:rFonts w:ascii="Arial Narrow" w:hAnsi="Arial Narrow"/>
        </w:rPr>
      </w:pPr>
      <w:r w:rsidRPr="00322125">
        <w:rPr>
          <w:rFonts w:ascii="Arial Narrow" w:hAnsi="Arial Narrow"/>
        </w:rPr>
        <w:t>C/o 56 APO</w:t>
      </w:r>
    </w:p>
    <w:p w:rsidR="00226879" w:rsidRDefault="00226879" w:rsidP="00226879">
      <w:pPr>
        <w:pStyle w:val="NormalWeb"/>
        <w:spacing w:before="0" w:beforeAutospacing="0" w:after="0" w:afterAutospacing="0"/>
        <w:ind w:right="-475"/>
        <w:jc w:val="both"/>
        <w:rPr>
          <w:rFonts w:ascii="Arial Narrow" w:hAnsi="Arial Narrow"/>
        </w:rPr>
      </w:pPr>
    </w:p>
    <w:p w:rsidR="00226879" w:rsidRPr="00A72397" w:rsidRDefault="00226879" w:rsidP="00226879">
      <w:pPr>
        <w:pStyle w:val="NormalWeb"/>
        <w:spacing w:before="0" w:beforeAutospacing="0" w:after="0" w:afterAutospacing="0"/>
        <w:ind w:right="-475"/>
        <w:jc w:val="both"/>
        <w:rPr>
          <w:rFonts w:ascii="Arial Narrow" w:hAnsi="Arial Narrow"/>
        </w:rPr>
      </w:pPr>
      <w:r w:rsidRPr="00322125">
        <w:rPr>
          <w:rFonts w:ascii="Arial Narrow" w:hAnsi="Arial Narrow"/>
        </w:rPr>
        <w:t>Dated:</w:t>
      </w:r>
      <w:r>
        <w:rPr>
          <w:rFonts w:ascii="Arial Narrow" w:hAnsi="Arial Narrow"/>
        </w:rPr>
        <w:tab/>
        <w:t>12 Jun 2023</w:t>
      </w:r>
    </w:p>
    <w:p w:rsidR="00033F94" w:rsidRPr="00226879" w:rsidRDefault="00033F94" w:rsidP="00226879"/>
    <w:sectPr w:rsidR="00033F94" w:rsidRPr="00226879" w:rsidSect="004B3E6D">
      <w:headerReference w:type="default" r:id="rId9"/>
      <w:pgSz w:w="11907" w:h="16840" w:code="9"/>
      <w:pgMar w:top="510" w:right="624" w:bottom="510" w:left="1418" w:header="720" w:footer="720" w:gutter="1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7C5" w:rsidRPr="008155CD" w:rsidRDefault="00B847C5" w:rsidP="008155CD">
      <w:pPr>
        <w:pStyle w:val="NormalWeb"/>
        <w:spacing w:before="0" w:after="0"/>
        <w:rPr>
          <w:rFonts w:asciiTheme="minorHAnsi" w:eastAsiaTheme="minorHAnsi" w:hAnsiTheme="minorHAnsi" w:cstheme="minorBidi"/>
          <w:sz w:val="22"/>
          <w:szCs w:val="20"/>
        </w:rPr>
      </w:pPr>
      <w:r>
        <w:separator/>
      </w:r>
    </w:p>
  </w:endnote>
  <w:endnote w:type="continuationSeparator" w:id="1">
    <w:p w:rsidR="00B847C5" w:rsidRPr="008155CD" w:rsidRDefault="00B847C5" w:rsidP="008155CD">
      <w:pPr>
        <w:pStyle w:val="NormalWeb"/>
        <w:spacing w:before="0" w:after="0"/>
        <w:rPr>
          <w:rFonts w:asciiTheme="minorHAnsi" w:eastAsiaTheme="minorHAnsi" w:hAnsiTheme="minorHAnsi" w:cstheme="minorBidi"/>
          <w:sz w:val="22"/>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7C5" w:rsidRPr="008155CD" w:rsidRDefault="00B847C5" w:rsidP="008155CD">
      <w:pPr>
        <w:pStyle w:val="NormalWeb"/>
        <w:spacing w:before="0" w:after="0"/>
        <w:rPr>
          <w:rFonts w:asciiTheme="minorHAnsi" w:eastAsiaTheme="minorHAnsi" w:hAnsiTheme="minorHAnsi" w:cstheme="minorBidi"/>
          <w:sz w:val="22"/>
          <w:szCs w:val="20"/>
        </w:rPr>
      </w:pPr>
      <w:r>
        <w:separator/>
      </w:r>
    </w:p>
  </w:footnote>
  <w:footnote w:type="continuationSeparator" w:id="1">
    <w:p w:rsidR="00B847C5" w:rsidRPr="008155CD" w:rsidRDefault="00B847C5" w:rsidP="008155CD">
      <w:pPr>
        <w:pStyle w:val="NormalWeb"/>
        <w:spacing w:before="0" w:after="0"/>
        <w:rPr>
          <w:rFonts w:asciiTheme="minorHAnsi" w:eastAsiaTheme="minorHAnsi" w:hAnsiTheme="minorHAnsi" w:cstheme="minorBidi"/>
          <w:sz w:val="2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CD" w:rsidRDefault="008155CD" w:rsidP="008155CD">
    <w:pPr>
      <w:spacing w:after="0" w:line="240" w:lineRule="auto"/>
      <w:rPr>
        <w:rFonts w:ascii="Arial Narrow" w:hAnsi="Arial Narrow"/>
        <w:sz w:val="24"/>
        <w:szCs w:val="24"/>
      </w:rPr>
    </w:pPr>
    <w:r w:rsidRPr="00927103">
      <w:rPr>
        <w:rFonts w:ascii="Arial Narrow" w:hAnsi="Arial Narrow"/>
        <w:sz w:val="24"/>
        <w:szCs w:val="24"/>
      </w:rPr>
      <w:t xml:space="preserve">CA No </w:t>
    </w:r>
    <w:r>
      <w:rPr>
        <w:rFonts w:ascii="Arial Narrow" w:hAnsi="Arial Narrow"/>
        <w:sz w:val="24"/>
        <w:szCs w:val="24"/>
      </w:rPr>
      <w:t>: 865/</w:t>
    </w:r>
    <w:r w:rsidR="00191185">
      <w:rPr>
        <w:rFonts w:ascii="Arial Narrow" w:hAnsi="Arial Narrow"/>
        <w:sz w:val="24"/>
        <w:szCs w:val="24"/>
      </w:rPr>
      <w:t>EWS</w:t>
    </w:r>
    <w:r w:rsidR="00E07A16">
      <w:rPr>
        <w:rFonts w:ascii="Arial Narrow" w:hAnsi="Arial Narrow"/>
        <w:sz w:val="24"/>
        <w:szCs w:val="24"/>
      </w:rPr>
      <w:t xml:space="preserve">-            </w:t>
    </w:r>
    <w:r w:rsidRPr="00927103">
      <w:rPr>
        <w:rFonts w:ascii="Arial Narrow" w:hAnsi="Arial Narrow"/>
        <w:sz w:val="24"/>
        <w:szCs w:val="24"/>
      </w:rPr>
      <w:t>/</w:t>
    </w:r>
    <w:r w:rsidR="007D3C59">
      <w:rPr>
        <w:rFonts w:ascii="Arial Narrow" w:hAnsi="Arial Narrow"/>
        <w:sz w:val="24"/>
        <w:szCs w:val="24"/>
      </w:rPr>
      <w:t>20</w:t>
    </w:r>
    <w:r w:rsidR="00793EE0">
      <w:rPr>
        <w:rFonts w:ascii="Arial Narrow" w:hAnsi="Arial Narrow"/>
        <w:sz w:val="24"/>
        <w:szCs w:val="24"/>
      </w:rPr>
      <w:t>23-24</w:t>
    </w:r>
    <w:r w:rsidR="00E07A16">
      <w:rPr>
        <w:rFonts w:ascii="Arial Narrow" w:hAnsi="Arial Narrow"/>
        <w:sz w:val="24"/>
        <w:szCs w:val="24"/>
      </w:rPr>
      <w:t xml:space="preserve"> (NEW)</w:t>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Pr>
        <w:rFonts w:ascii="Arial Narrow" w:hAnsi="Arial Narrow"/>
        <w:sz w:val="24"/>
        <w:szCs w:val="24"/>
      </w:rPr>
      <w:t xml:space="preserve">Serial Page No. </w:t>
    </w:r>
  </w:p>
  <w:p w:rsidR="008155CD" w:rsidRDefault="00E07A16">
    <w:pPr>
      <w:pStyle w:val="Header"/>
    </w:pPr>
    <w:r w:rsidRPr="00927103">
      <w:rPr>
        <w:rFonts w:ascii="Arial Narrow" w:hAnsi="Arial Narrow"/>
        <w:sz w:val="24"/>
        <w:szCs w:val="24"/>
      </w:rPr>
      <w:t xml:space="preserve">CA No </w:t>
    </w:r>
    <w:r w:rsidR="001E7B4E">
      <w:rPr>
        <w:rFonts w:ascii="Arial Narrow" w:hAnsi="Arial Narrow"/>
        <w:sz w:val="24"/>
        <w:szCs w:val="24"/>
      </w:rPr>
      <w:t>: 865/EWS(</w:t>
    </w:r>
    <w:r w:rsidR="00226879">
      <w:rPr>
        <w:rFonts w:ascii="Arial Narrow" w:hAnsi="Arial Narrow"/>
        <w:sz w:val="24"/>
        <w:szCs w:val="24"/>
      </w:rPr>
      <w:t>NIT-69</w:t>
    </w:r>
    <w:r>
      <w:rPr>
        <w:rFonts w:ascii="Arial Narrow" w:hAnsi="Arial Narrow"/>
        <w:sz w:val="24"/>
        <w:szCs w:val="24"/>
      </w:rPr>
      <w:t>)</w:t>
    </w:r>
    <w:r w:rsidRPr="00927103">
      <w:rPr>
        <w:rFonts w:ascii="Arial Narrow" w:hAnsi="Arial Narrow"/>
        <w:sz w:val="24"/>
        <w:szCs w:val="24"/>
      </w:rPr>
      <w:t>/</w:t>
    </w:r>
    <w:r w:rsidR="00793EE0">
      <w:rPr>
        <w:rFonts w:ascii="Arial Narrow" w:hAnsi="Arial Narrow"/>
        <w:sz w:val="24"/>
        <w:szCs w:val="24"/>
      </w:rPr>
      <w:t>2023-24</w:t>
    </w:r>
    <w:r>
      <w:rPr>
        <w:rFonts w:ascii="Arial Narrow" w:hAnsi="Arial Narrow"/>
        <w:sz w:val="24"/>
        <w:szCs w:val="24"/>
      </w:rPr>
      <w:t xml:space="preserve"> (OLD)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D7459"/>
    <w:multiLevelType w:val="hybridMultilevel"/>
    <w:tmpl w:val="9EE65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83260"/>
    <w:rsid w:val="00001292"/>
    <w:rsid w:val="000019D1"/>
    <w:rsid w:val="000307D8"/>
    <w:rsid w:val="00033B02"/>
    <w:rsid w:val="00033F94"/>
    <w:rsid w:val="000410F0"/>
    <w:rsid w:val="00042A27"/>
    <w:rsid w:val="00071129"/>
    <w:rsid w:val="000A421B"/>
    <w:rsid w:val="000B25B5"/>
    <w:rsid w:val="000B6548"/>
    <w:rsid w:val="000C09BA"/>
    <w:rsid w:val="000D74A0"/>
    <w:rsid w:val="00100497"/>
    <w:rsid w:val="00103B38"/>
    <w:rsid w:val="00112FB5"/>
    <w:rsid w:val="00155541"/>
    <w:rsid w:val="00175896"/>
    <w:rsid w:val="00191185"/>
    <w:rsid w:val="001951EB"/>
    <w:rsid w:val="001A41EE"/>
    <w:rsid w:val="001B1085"/>
    <w:rsid w:val="001B79C0"/>
    <w:rsid w:val="001C54B7"/>
    <w:rsid w:val="001C6C2D"/>
    <w:rsid w:val="001D2FED"/>
    <w:rsid w:val="001E38AC"/>
    <w:rsid w:val="001E7B4E"/>
    <w:rsid w:val="001F0109"/>
    <w:rsid w:val="001F1C7D"/>
    <w:rsid w:val="001F6753"/>
    <w:rsid w:val="00202FC5"/>
    <w:rsid w:val="00220BB4"/>
    <w:rsid w:val="00224CD8"/>
    <w:rsid w:val="00226879"/>
    <w:rsid w:val="00233011"/>
    <w:rsid w:val="002362AD"/>
    <w:rsid w:val="002401A0"/>
    <w:rsid w:val="00260A65"/>
    <w:rsid w:val="00263CD0"/>
    <w:rsid w:val="002715B1"/>
    <w:rsid w:val="00283120"/>
    <w:rsid w:val="00285C03"/>
    <w:rsid w:val="002932E6"/>
    <w:rsid w:val="00295257"/>
    <w:rsid w:val="0029579B"/>
    <w:rsid w:val="00295F95"/>
    <w:rsid w:val="002965DB"/>
    <w:rsid w:val="002A11EF"/>
    <w:rsid w:val="002B1720"/>
    <w:rsid w:val="002B25E1"/>
    <w:rsid w:val="002D6626"/>
    <w:rsid w:val="002D6DBB"/>
    <w:rsid w:val="002D7134"/>
    <w:rsid w:val="002F0D83"/>
    <w:rsid w:val="002F5D38"/>
    <w:rsid w:val="00310F8E"/>
    <w:rsid w:val="00313CCC"/>
    <w:rsid w:val="00314745"/>
    <w:rsid w:val="00322125"/>
    <w:rsid w:val="0033600B"/>
    <w:rsid w:val="00340EC9"/>
    <w:rsid w:val="0038169A"/>
    <w:rsid w:val="00384261"/>
    <w:rsid w:val="00385605"/>
    <w:rsid w:val="003939DF"/>
    <w:rsid w:val="003A1F2C"/>
    <w:rsid w:val="003A2F45"/>
    <w:rsid w:val="003A3CB1"/>
    <w:rsid w:val="003C25E9"/>
    <w:rsid w:val="003C7E40"/>
    <w:rsid w:val="003E15CD"/>
    <w:rsid w:val="003E2964"/>
    <w:rsid w:val="00402D0E"/>
    <w:rsid w:val="00423CC7"/>
    <w:rsid w:val="00436B82"/>
    <w:rsid w:val="0044559B"/>
    <w:rsid w:val="00445F37"/>
    <w:rsid w:val="0045288A"/>
    <w:rsid w:val="00454409"/>
    <w:rsid w:val="00461B5B"/>
    <w:rsid w:val="0047224B"/>
    <w:rsid w:val="00483260"/>
    <w:rsid w:val="00486EC7"/>
    <w:rsid w:val="00491C57"/>
    <w:rsid w:val="00491F59"/>
    <w:rsid w:val="00495B09"/>
    <w:rsid w:val="004A0CAE"/>
    <w:rsid w:val="004A5791"/>
    <w:rsid w:val="004B3E6D"/>
    <w:rsid w:val="004C2A7E"/>
    <w:rsid w:val="004C5485"/>
    <w:rsid w:val="004C6FDA"/>
    <w:rsid w:val="004D47FF"/>
    <w:rsid w:val="004E3B27"/>
    <w:rsid w:val="004E6451"/>
    <w:rsid w:val="00516169"/>
    <w:rsid w:val="005174B0"/>
    <w:rsid w:val="00517D19"/>
    <w:rsid w:val="00520A67"/>
    <w:rsid w:val="0052665F"/>
    <w:rsid w:val="005267FD"/>
    <w:rsid w:val="00543C74"/>
    <w:rsid w:val="0054515D"/>
    <w:rsid w:val="00555037"/>
    <w:rsid w:val="005651C3"/>
    <w:rsid w:val="00576B40"/>
    <w:rsid w:val="00577001"/>
    <w:rsid w:val="00583FB2"/>
    <w:rsid w:val="00595541"/>
    <w:rsid w:val="005C31E3"/>
    <w:rsid w:val="005C62E9"/>
    <w:rsid w:val="005E08B4"/>
    <w:rsid w:val="005F0317"/>
    <w:rsid w:val="005F402F"/>
    <w:rsid w:val="005F4F78"/>
    <w:rsid w:val="00611795"/>
    <w:rsid w:val="006159AF"/>
    <w:rsid w:val="0063053D"/>
    <w:rsid w:val="006358F6"/>
    <w:rsid w:val="00641517"/>
    <w:rsid w:val="00647067"/>
    <w:rsid w:val="00647B68"/>
    <w:rsid w:val="00651BA3"/>
    <w:rsid w:val="00655688"/>
    <w:rsid w:val="00667071"/>
    <w:rsid w:val="0067779B"/>
    <w:rsid w:val="006D0453"/>
    <w:rsid w:val="006D3759"/>
    <w:rsid w:val="00705880"/>
    <w:rsid w:val="00715063"/>
    <w:rsid w:val="0073690C"/>
    <w:rsid w:val="00740A8B"/>
    <w:rsid w:val="00742D1E"/>
    <w:rsid w:val="00746463"/>
    <w:rsid w:val="00756D63"/>
    <w:rsid w:val="00760492"/>
    <w:rsid w:val="007676EA"/>
    <w:rsid w:val="007739A5"/>
    <w:rsid w:val="00783C72"/>
    <w:rsid w:val="00793EE0"/>
    <w:rsid w:val="007959F0"/>
    <w:rsid w:val="007A28E6"/>
    <w:rsid w:val="007A334E"/>
    <w:rsid w:val="007B2FBB"/>
    <w:rsid w:val="007B50A0"/>
    <w:rsid w:val="007D3C59"/>
    <w:rsid w:val="007D624C"/>
    <w:rsid w:val="007E2EE5"/>
    <w:rsid w:val="007E6700"/>
    <w:rsid w:val="0080441F"/>
    <w:rsid w:val="00807BFB"/>
    <w:rsid w:val="008155CD"/>
    <w:rsid w:val="00853524"/>
    <w:rsid w:val="00870863"/>
    <w:rsid w:val="00870DD4"/>
    <w:rsid w:val="0087410B"/>
    <w:rsid w:val="008A3B64"/>
    <w:rsid w:val="008A3BD9"/>
    <w:rsid w:val="008C0662"/>
    <w:rsid w:val="008C306E"/>
    <w:rsid w:val="008C44E5"/>
    <w:rsid w:val="008D1AAC"/>
    <w:rsid w:val="008E1C6C"/>
    <w:rsid w:val="008E6636"/>
    <w:rsid w:val="008E7029"/>
    <w:rsid w:val="008F75A2"/>
    <w:rsid w:val="008F772E"/>
    <w:rsid w:val="009071B5"/>
    <w:rsid w:val="00910DEC"/>
    <w:rsid w:val="00922171"/>
    <w:rsid w:val="00927103"/>
    <w:rsid w:val="00931A74"/>
    <w:rsid w:val="009413C6"/>
    <w:rsid w:val="009459A2"/>
    <w:rsid w:val="0094648A"/>
    <w:rsid w:val="009464D1"/>
    <w:rsid w:val="00946AB7"/>
    <w:rsid w:val="00973DB7"/>
    <w:rsid w:val="00974647"/>
    <w:rsid w:val="009869AC"/>
    <w:rsid w:val="00993EBC"/>
    <w:rsid w:val="009A16F9"/>
    <w:rsid w:val="009B18AB"/>
    <w:rsid w:val="009B3D3C"/>
    <w:rsid w:val="009D741C"/>
    <w:rsid w:val="00A02F36"/>
    <w:rsid w:val="00A30D2D"/>
    <w:rsid w:val="00A370A2"/>
    <w:rsid w:val="00A50D60"/>
    <w:rsid w:val="00A51BE2"/>
    <w:rsid w:val="00A73FE9"/>
    <w:rsid w:val="00A94695"/>
    <w:rsid w:val="00AB2A83"/>
    <w:rsid w:val="00AB71A9"/>
    <w:rsid w:val="00AB7BAA"/>
    <w:rsid w:val="00AF00FE"/>
    <w:rsid w:val="00B01D65"/>
    <w:rsid w:val="00B025C6"/>
    <w:rsid w:val="00B06911"/>
    <w:rsid w:val="00B225AF"/>
    <w:rsid w:val="00B22ACC"/>
    <w:rsid w:val="00B50CF0"/>
    <w:rsid w:val="00B541ED"/>
    <w:rsid w:val="00B67422"/>
    <w:rsid w:val="00B747A8"/>
    <w:rsid w:val="00B770B6"/>
    <w:rsid w:val="00B8123B"/>
    <w:rsid w:val="00B847C5"/>
    <w:rsid w:val="00B91D2D"/>
    <w:rsid w:val="00BA1AB0"/>
    <w:rsid w:val="00BA1F40"/>
    <w:rsid w:val="00BB7BE5"/>
    <w:rsid w:val="00BC4452"/>
    <w:rsid w:val="00BC7779"/>
    <w:rsid w:val="00BD0C48"/>
    <w:rsid w:val="00BD1053"/>
    <w:rsid w:val="00BE712B"/>
    <w:rsid w:val="00BF21F2"/>
    <w:rsid w:val="00C00085"/>
    <w:rsid w:val="00C043F2"/>
    <w:rsid w:val="00C1184C"/>
    <w:rsid w:val="00C234F2"/>
    <w:rsid w:val="00C23DBE"/>
    <w:rsid w:val="00C275EF"/>
    <w:rsid w:val="00C31A62"/>
    <w:rsid w:val="00C433E1"/>
    <w:rsid w:val="00C55C9D"/>
    <w:rsid w:val="00C66E03"/>
    <w:rsid w:val="00C74975"/>
    <w:rsid w:val="00C752CC"/>
    <w:rsid w:val="00C815AE"/>
    <w:rsid w:val="00C81BE8"/>
    <w:rsid w:val="00C851DF"/>
    <w:rsid w:val="00CC1E4A"/>
    <w:rsid w:val="00CC7645"/>
    <w:rsid w:val="00CF1733"/>
    <w:rsid w:val="00D04230"/>
    <w:rsid w:val="00D0741B"/>
    <w:rsid w:val="00D16299"/>
    <w:rsid w:val="00D17376"/>
    <w:rsid w:val="00D2762F"/>
    <w:rsid w:val="00D27725"/>
    <w:rsid w:val="00D63C0B"/>
    <w:rsid w:val="00D66F66"/>
    <w:rsid w:val="00D85814"/>
    <w:rsid w:val="00D92E6C"/>
    <w:rsid w:val="00D935F6"/>
    <w:rsid w:val="00D96FD6"/>
    <w:rsid w:val="00DE341E"/>
    <w:rsid w:val="00E03709"/>
    <w:rsid w:val="00E07A16"/>
    <w:rsid w:val="00E1432E"/>
    <w:rsid w:val="00E165F7"/>
    <w:rsid w:val="00E277AE"/>
    <w:rsid w:val="00E37FC7"/>
    <w:rsid w:val="00E45A7F"/>
    <w:rsid w:val="00E47D4D"/>
    <w:rsid w:val="00E51CD0"/>
    <w:rsid w:val="00E54381"/>
    <w:rsid w:val="00E56859"/>
    <w:rsid w:val="00E63973"/>
    <w:rsid w:val="00E64FB0"/>
    <w:rsid w:val="00E76F96"/>
    <w:rsid w:val="00E8564C"/>
    <w:rsid w:val="00E90E9D"/>
    <w:rsid w:val="00E930A4"/>
    <w:rsid w:val="00EA3C53"/>
    <w:rsid w:val="00EA67E1"/>
    <w:rsid w:val="00EB5ACD"/>
    <w:rsid w:val="00EC7F59"/>
    <w:rsid w:val="00ED3391"/>
    <w:rsid w:val="00ED76E5"/>
    <w:rsid w:val="00EF547E"/>
    <w:rsid w:val="00F012C6"/>
    <w:rsid w:val="00F17359"/>
    <w:rsid w:val="00F17437"/>
    <w:rsid w:val="00F2147C"/>
    <w:rsid w:val="00F44D94"/>
    <w:rsid w:val="00F52773"/>
    <w:rsid w:val="00F626A2"/>
    <w:rsid w:val="00F7534E"/>
    <w:rsid w:val="00F9296B"/>
    <w:rsid w:val="00FA35C7"/>
    <w:rsid w:val="00FA6503"/>
    <w:rsid w:val="00FB24A9"/>
    <w:rsid w:val="00FB647A"/>
    <w:rsid w:val="00FD0AAB"/>
    <w:rsid w:val="00FD5A2A"/>
    <w:rsid w:val="00FE75AE"/>
    <w:rsid w:val="00FF5415"/>
    <w:rsid w:val="00FF6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2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832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3260"/>
    <w:pPr>
      <w:ind w:left="720"/>
      <w:contextualSpacing/>
    </w:pPr>
  </w:style>
  <w:style w:type="character" w:styleId="Hyperlink">
    <w:name w:val="Hyperlink"/>
    <w:basedOn w:val="DefaultParagraphFont"/>
    <w:unhideWhenUsed/>
    <w:rsid w:val="008155CD"/>
    <w:rPr>
      <w:color w:val="0000FF" w:themeColor="hyperlink"/>
      <w:u w:val="single"/>
    </w:rPr>
  </w:style>
  <w:style w:type="paragraph" w:styleId="Header">
    <w:name w:val="header"/>
    <w:basedOn w:val="Normal"/>
    <w:link w:val="HeaderChar"/>
    <w:uiPriority w:val="99"/>
    <w:unhideWhenUsed/>
    <w:rsid w:val="0081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CD"/>
  </w:style>
  <w:style w:type="paragraph" w:styleId="Footer">
    <w:name w:val="footer"/>
    <w:basedOn w:val="Normal"/>
    <w:link w:val="FooterChar"/>
    <w:uiPriority w:val="99"/>
    <w:unhideWhenUsed/>
    <w:rsid w:val="0081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CD"/>
  </w:style>
  <w:style w:type="table" w:customStyle="1" w:styleId="TableGrid1">
    <w:name w:val="Table Grid1"/>
    <w:basedOn w:val="TableNormal"/>
    <w:next w:val="TableGrid"/>
    <w:uiPriority w:val="59"/>
    <w:rsid w:val="00793EE0"/>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7B4E"/>
    <w:pPr>
      <w:autoSpaceDE w:val="0"/>
      <w:autoSpaceDN w:val="0"/>
      <w:adjustRightInd w:val="0"/>
      <w:spacing w:after="0" w:line="240" w:lineRule="auto"/>
    </w:pPr>
    <w:rPr>
      <w:rFonts w:ascii="Arial" w:eastAsia="Times New Roman" w:hAnsi="Arial" w:cs="Arial"/>
      <w:color w:val="000000"/>
      <w:sz w:val="24"/>
      <w:szCs w:val="24"/>
      <w:lang w:eastAsia="en-IN" w:bidi="ar-SA"/>
    </w:rPr>
  </w:style>
</w:styles>
</file>

<file path=word/webSettings.xml><?xml version="1.0" encoding="utf-8"?>
<w:webSettings xmlns:r="http://schemas.openxmlformats.org/officeDocument/2006/relationships" xmlns:w="http://schemas.openxmlformats.org/wordprocessingml/2006/main">
  <w:divs>
    <w:div w:id="762728241">
      <w:bodyDiv w:val="1"/>
      <w:marLeft w:val="0"/>
      <w:marRight w:val="0"/>
      <w:marTop w:val="0"/>
      <w:marBottom w:val="0"/>
      <w:divBdr>
        <w:top w:val="none" w:sz="0" w:space="0" w:color="auto"/>
        <w:left w:val="none" w:sz="0" w:space="0" w:color="auto"/>
        <w:bottom w:val="none" w:sz="0" w:space="0" w:color="auto"/>
        <w:right w:val="none" w:sz="0" w:space="0" w:color="auto"/>
      </w:divBdr>
    </w:div>
    <w:div w:id="920455139">
      <w:bodyDiv w:val="1"/>
      <w:marLeft w:val="0"/>
      <w:marRight w:val="0"/>
      <w:marTop w:val="0"/>
      <w:marBottom w:val="0"/>
      <w:divBdr>
        <w:top w:val="none" w:sz="0" w:space="0" w:color="auto"/>
        <w:left w:val="none" w:sz="0" w:space="0" w:color="auto"/>
        <w:bottom w:val="none" w:sz="0" w:space="0" w:color="auto"/>
        <w:right w:val="none" w:sz="0" w:space="0" w:color="auto"/>
      </w:divBdr>
    </w:div>
    <w:div w:id="963924733">
      <w:bodyDiv w:val="1"/>
      <w:marLeft w:val="0"/>
      <w:marRight w:val="0"/>
      <w:marTop w:val="0"/>
      <w:marBottom w:val="0"/>
      <w:divBdr>
        <w:top w:val="none" w:sz="0" w:space="0" w:color="auto"/>
        <w:left w:val="none" w:sz="0" w:space="0" w:color="auto"/>
        <w:bottom w:val="none" w:sz="0" w:space="0" w:color="auto"/>
        <w:right w:val="none" w:sz="0" w:space="0" w:color="auto"/>
      </w:divBdr>
    </w:div>
    <w:div w:id="1281911643">
      <w:bodyDiv w:val="1"/>
      <w:marLeft w:val="0"/>
      <w:marRight w:val="0"/>
      <w:marTop w:val="0"/>
      <w:marBottom w:val="0"/>
      <w:divBdr>
        <w:top w:val="none" w:sz="0" w:space="0" w:color="auto"/>
        <w:left w:val="none" w:sz="0" w:space="0" w:color="auto"/>
        <w:bottom w:val="none" w:sz="0" w:space="0" w:color="auto"/>
        <w:right w:val="none" w:sz="0" w:space="0" w:color="auto"/>
      </w:divBdr>
    </w:div>
    <w:div w:id="1293093523">
      <w:bodyDiv w:val="1"/>
      <w:marLeft w:val="0"/>
      <w:marRight w:val="0"/>
      <w:marTop w:val="0"/>
      <w:marBottom w:val="0"/>
      <w:divBdr>
        <w:top w:val="none" w:sz="0" w:space="0" w:color="auto"/>
        <w:left w:val="none" w:sz="0" w:space="0" w:color="auto"/>
        <w:bottom w:val="none" w:sz="0" w:space="0" w:color="auto"/>
        <w:right w:val="none" w:sz="0" w:space="0" w:color="auto"/>
      </w:divBdr>
    </w:div>
    <w:div w:id="1540237479">
      <w:bodyDiv w:val="1"/>
      <w:marLeft w:val="0"/>
      <w:marRight w:val="0"/>
      <w:marTop w:val="0"/>
      <w:marBottom w:val="0"/>
      <w:divBdr>
        <w:top w:val="none" w:sz="0" w:space="0" w:color="auto"/>
        <w:left w:val="none" w:sz="0" w:space="0" w:color="auto"/>
        <w:bottom w:val="none" w:sz="0" w:space="0" w:color="auto"/>
        <w:right w:val="none" w:sz="0" w:space="0" w:color="auto"/>
      </w:divBdr>
    </w:div>
    <w:div w:id="1812289122">
      <w:bodyDiv w:val="1"/>
      <w:marLeft w:val="0"/>
      <w:marRight w:val="0"/>
      <w:marTop w:val="0"/>
      <w:marBottom w:val="0"/>
      <w:divBdr>
        <w:top w:val="none" w:sz="0" w:space="0" w:color="auto"/>
        <w:left w:val="none" w:sz="0" w:space="0" w:color="auto"/>
        <w:bottom w:val="none" w:sz="0" w:space="0" w:color="auto"/>
        <w:right w:val="none" w:sz="0" w:space="0" w:color="auto"/>
      </w:divBdr>
    </w:div>
    <w:div w:id="20642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w8654-mes@nic.in" TargetMode="External"/><Relationship Id="rId3" Type="http://schemas.openxmlformats.org/officeDocument/2006/relationships/settings" Target="settings.xml"/><Relationship Id="rId7" Type="http://schemas.openxmlformats.org/officeDocument/2006/relationships/hyperlink" Target="http://www.defpro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4</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HCL</cp:lastModifiedBy>
  <cp:revision>129</cp:revision>
  <cp:lastPrinted>2023-06-17T07:32:00Z</cp:lastPrinted>
  <dcterms:created xsi:type="dcterms:W3CDTF">2020-02-20T07:49:00Z</dcterms:created>
  <dcterms:modified xsi:type="dcterms:W3CDTF">2023-06-17T07:43:00Z</dcterms:modified>
</cp:coreProperties>
</file>