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E3" w:rsidRPr="0097524C" w:rsidRDefault="00696CE3" w:rsidP="00696CE3">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869</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696CE3" w:rsidRPr="0097524C" w:rsidRDefault="00696CE3" w:rsidP="00696CE3">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SINGLE STAGE TWO COVER SYSTEM FOR ISSUE OF TENDER ONLINE (E-Tender)</w:t>
      </w:r>
    </w:p>
    <w:p w:rsidR="00696CE3" w:rsidRPr="0097524C" w:rsidRDefault="00696CE3" w:rsidP="00696CE3">
      <w:pPr>
        <w:jc w:val="cente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 xml:space="preserve">APPENDIX ‘A’ TO NOTICE INVITING e-TENDER </w:t>
      </w:r>
    </w:p>
    <w:p w:rsidR="00696CE3" w:rsidRPr="0097524C" w:rsidRDefault="00696CE3" w:rsidP="00696CE3">
      <w:pPr>
        <w:jc w:val="center"/>
        <w:rPr>
          <w:rFonts w:ascii="Times New Roman" w:hAnsi="Times New Roman"/>
          <w:b/>
          <w:color w:val="000000" w:themeColor="text1"/>
          <w:sz w:val="21"/>
          <w:szCs w:val="21"/>
          <w:u w:val="single"/>
        </w:rPr>
      </w:pPr>
    </w:p>
    <w:tbl>
      <w:tblPr>
        <w:tblStyle w:val="TableGrid"/>
        <w:tblW w:w="0" w:type="auto"/>
        <w:tblLook w:val="04A0"/>
      </w:tblPr>
      <w:tblGrid>
        <w:gridCol w:w="886"/>
        <w:gridCol w:w="3081"/>
        <w:gridCol w:w="278"/>
        <w:gridCol w:w="5786"/>
      </w:tblGrid>
      <w:tr w:rsidR="00696CE3" w:rsidRPr="0097524C" w:rsidTr="00CC6412">
        <w:trPr>
          <w:trHeight w:val="593"/>
        </w:trPr>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Name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b/>
                <w:sz w:val="21"/>
                <w:szCs w:val="21"/>
              </w:rPr>
            </w:pPr>
            <w:r>
              <w:rPr>
                <w:rFonts w:ascii="Times New Roman" w:hAnsi="Times New Roman"/>
                <w:b/>
                <w:sz w:val="21"/>
                <w:szCs w:val="21"/>
              </w:rPr>
              <w:t xml:space="preserve">RENEWAL/REPLACEMENT OF CONDEMNED STEEL AND WOODEN FURNITURE AGAINST SPL REPAIR (FUR) UNDER GE AT LEIMAKHONG MIL STN.  </w:t>
            </w: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02</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Estimated cost of work</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both"/>
              <w:rPr>
                <w:rFonts w:ascii="Times New Roman" w:hAnsi="Times New Roman"/>
                <w:sz w:val="21"/>
                <w:szCs w:val="21"/>
              </w:rPr>
            </w:pPr>
            <w:r w:rsidRPr="0097524C">
              <w:rPr>
                <w:rFonts w:ascii="Times New Roman" w:hAnsi="Times New Roman"/>
                <w:sz w:val="21"/>
                <w:szCs w:val="21"/>
              </w:rPr>
              <w:t>Rs.</w:t>
            </w:r>
            <w:r>
              <w:rPr>
                <w:rFonts w:ascii="Times New Roman" w:hAnsi="Times New Roman"/>
                <w:sz w:val="21"/>
                <w:szCs w:val="21"/>
              </w:rPr>
              <w:t>3.75</w:t>
            </w:r>
            <w:r w:rsidRPr="0097524C">
              <w:rPr>
                <w:rFonts w:ascii="Times New Roman" w:hAnsi="Times New Roman"/>
                <w:sz w:val="21"/>
                <w:szCs w:val="21"/>
              </w:rPr>
              <w:t xml:space="preserve"> </w:t>
            </w:r>
            <w:proofErr w:type="spellStart"/>
            <w:r w:rsidRPr="0097524C">
              <w:rPr>
                <w:rFonts w:ascii="Times New Roman" w:hAnsi="Times New Roman"/>
                <w:sz w:val="21"/>
                <w:szCs w:val="21"/>
              </w:rPr>
              <w:t>Lakhs</w:t>
            </w:r>
            <w:proofErr w:type="spellEnd"/>
            <w:r w:rsidRPr="0097524C">
              <w:rPr>
                <w:rFonts w:ascii="Times New Roman" w:hAnsi="Times New Roman"/>
                <w:sz w:val="21"/>
                <w:szCs w:val="21"/>
              </w:rPr>
              <w:t xml:space="preserve"> (Rupees </w:t>
            </w:r>
            <w:r>
              <w:rPr>
                <w:rFonts w:ascii="Times New Roman" w:hAnsi="Times New Roman"/>
                <w:sz w:val="21"/>
                <w:szCs w:val="21"/>
              </w:rPr>
              <w:t xml:space="preserve">three </w:t>
            </w:r>
            <w:proofErr w:type="spellStart"/>
            <w:r>
              <w:rPr>
                <w:rFonts w:ascii="Times New Roman" w:hAnsi="Times New Roman"/>
                <w:sz w:val="21"/>
                <w:szCs w:val="21"/>
              </w:rPr>
              <w:t>lakhs</w:t>
            </w:r>
            <w:proofErr w:type="spellEnd"/>
            <w:r>
              <w:rPr>
                <w:rFonts w:ascii="Times New Roman" w:hAnsi="Times New Roman"/>
                <w:sz w:val="21"/>
                <w:szCs w:val="21"/>
              </w:rPr>
              <w:t xml:space="preserve"> seventy five thousand </w:t>
            </w:r>
            <w:r w:rsidRPr="0097524C">
              <w:rPr>
                <w:rFonts w:ascii="Times New Roman" w:hAnsi="Times New Roman"/>
                <w:sz w:val="21"/>
                <w:szCs w:val="21"/>
              </w:rPr>
              <w:t>only) (At Par Market)</w:t>
            </w:r>
          </w:p>
          <w:p w:rsidR="00696CE3" w:rsidRPr="0097524C" w:rsidRDefault="00696CE3" w:rsidP="00CC6412">
            <w:pPr>
              <w:jc w:val="both"/>
              <w:rPr>
                <w:rFonts w:ascii="Times New Roman" w:hAnsi="Times New Roman"/>
                <w:sz w:val="21"/>
                <w:szCs w:val="21"/>
              </w:rPr>
            </w:pP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03</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Period of completion</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Default="00696CE3" w:rsidP="00CC6412">
            <w:pPr>
              <w:rPr>
                <w:rFonts w:ascii="Times New Roman" w:hAnsi="Times New Roman"/>
                <w:sz w:val="21"/>
                <w:szCs w:val="21"/>
              </w:rPr>
            </w:pPr>
            <w:r>
              <w:rPr>
                <w:rFonts w:ascii="Times New Roman" w:hAnsi="Times New Roman"/>
                <w:sz w:val="21"/>
                <w:szCs w:val="21"/>
              </w:rPr>
              <w:t>03</w:t>
            </w:r>
            <w:r w:rsidRPr="0097524C">
              <w:rPr>
                <w:rFonts w:ascii="Times New Roman" w:hAnsi="Times New Roman"/>
                <w:sz w:val="21"/>
                <w:szCs w:val="21"/>
              </w:rPr>
              <w:t xml:space="preserve"> Months</w:t>
            </w:r>
          </w:p>
          <w:p w:rsidR="00696CE3" w:rsidRPr="0097524C" w:rsidRDefault="00696CE3" w:rsidP="00CC6412">
            <w:pPr>
              <w:rPr>
                <w:rFonts w:ascii="Times New Roman" w:hAnsi="Times New Roman"/>
                <w:sz w:val="21"/>
                <w:szCs w:val="21"/>
              </w:rPr>
            </w:pP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04</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Cost of tender documents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Rs </w:t>
            </w:r>
            <w:r>
              <w:rPr>
                <w:rFonts w:ascii="Times New Roman" w:hAnsi="Times New Roman"/>
                <w:color w:val="000000" w:themeColor="text1"/>
                <w:sz w:val="21"/>
                <w:szCs w:val="21"/>
              </w:rPr>
              <w:t>500</w:t>
            </w:r>
            <w:r w:rsidRPr="0097524C">
              <w:rPr>
                <w:rFonts w:ascii="Times New Roman" w:hAnsi="Times New Roman"/>
                <w:color w:val="000000" w:themeColor="text1"/>
                <w:sz w:val="21"/>
                <w:szCs w:val="21"/>
              </w:rPr>
              <w:t xml:space="preserve">.00 in the form of DD/Bankers </w:t>
            </w:r>
            <w:proofErr w:type="spellStart"/>
            <w:r w:rsidRPr="0097524C">
              <w:rPr>
                <w:rFonts w:ascii="Times New Roman" w:hAnsi="Times New Roman"/>
                <w:color w:val="000000" w:themeColor="text1"/>
                <w:sz w:val="21"/>
                <w:szCs w:val="21"/>
              </w:rPr>
              <w:t>cheque</w:t>
            </w:r>
            <w:proofErr w:type="spellEnd"/>
            <w:r w:rsidRPr="0097524C">
              <w:rPr>
                <w:rFonts w:ascii="Times New Roman" w:hAnsi="Times New Roman"/>
                <w:color w:val="000000" w:themeColor="text1"/>
                <w:sz w:val="21"/>
                <w:szCs w:val="21"/>
              </w:rPr>
              <w:t xml:space="preserve"> from any Schedule/Nationalized bank in </w:t>
            </w:r>
            <w:proofErr w:type="spellStart"/>
            <w:r w:rsidRPr="0097524C">
              <w:rPr>
                <w:rFonts w:ascii="Times New Roman" w:hAnsi="Times New Roman"/>
                <w:color w:val="000000" w:themeColor="text1"/>
                <w:sz w:val="21"/>
                <w:szCs w:val="21"/>
              </w:rPr>
              <w:t>favour</w:t>
            </w:r>
            <w:proofErr w:type="spellEnd"/>
            <w:r w:rsidRPr="0097524C">
              <w:rPr>
                <w:rFonts w:ascii="Times New Roman" w:hAnsi="Times New Roman"/>
                <w:color w:val="000000" w:themeColor="text1"/>
                <w:sz w:val="21"/>
                <w:szCs w:val="21"/>
              </w:rPr>
              <w:t xml:space="preserve"> of </w:t>
            </w:r>
            <w:r>
              <w:rPr>
                <w:rFonts w:ascii="Times New Roman" w:hAnsi="Times New Roman"/>
                <w:b/>
                <w:color w:val="000000" w:themeColor="text1"/>
                <w:sz w:val="21"/>
                <w:szCs w:val="21"/>
              </w:rPr>
              <w:t xml:space="preserve">GE 869 EWS </w:t>
            </w:r>
            <w:r w:rsidRPr="0097524C">
              <w:rPr>
                <w:rFonts w:ascii="Times New Roman" w:hAnsi="Times New Roman"/>
                <w:color w:val="000000" w:themeColor="text1"/>
                <w:sz w:val="21"/>
                <w:szCs w:val="21"/>
              </w:rPr>
              <w:t xml:space="preserve"> Payable at </w:t>
            </w:r>
            <w:proofErr w:type="spellStart"/>
            <w:r>
              <w:rPr>
                <w:rFonts w:ascii="Times New Roman" w:hAnsi="Times New Roman"/>
                <w:color w:val="000000" w:themeColor="text1"/>
                <w:sz w:val="21"/>
                <w:szCs w:val="21"/>
              </w:rPr>
              <w:t>Leimakhong</w:t>
            </w:r>
            <w:proofErr w:type="spellEnd"/>
            <w:r w:rsidRPr="0097524C">
              <w:rPr>
                <w:rFonts w:ascii="Times New Roman" w:hAnsi="Times New Roman"/>
                <w:color w:val="000000" w:themeColor="text1"/>
                <w:sz w:val="21"/>
                <w:szCs w:val="21"/>
              </w:rPr>
              <w:t xml:space="preserve"> (Copy shall be uploaded online and original to be submitted offline before due date of opening of cover No 1).</w:t>
            </w: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05</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Website/Portal address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815A7B" w:rsidP="00CC6412">
            <w:pPr>
              <w:rPr>
                <w:rFonts w:ascii="Times New Roman" w:hAnsi="Times New Roman"/>
                <w:color w:val="000000" w:themeColor="text1"/>
                <w:sz w:val="21"/>
                <w:szCs w:val="21"/>
              </w:rPr>
            </w:pPr>
            <w:hyperlink r:id="rId6" w:history="1">
              <w:r w:rsidR="00696CE3" w:rsidRPr="0097524C">
                <w:rPr>
                  <w:rStyle w:val="Hyperlink"/>
                  <w:rFonts w:ascii="Times New Roman" w:hAnsi="Times New Roman"/>
                  <w:color w:val="000000" w:themeColor="text1"/>
                  <w:sz w:val="21"/>
                  <w:szCs w:val="21"/>
                </w:rPr>
                <w:t>www.defproc.gov.in</w:t>
              </w:r>
            </w:hyperlink>
            <w:r w:rsidR="00696CE3" w:rsidRPr="0097524C">
              <w:rPr>
                <w:rFonts w:ascii="Times New Roman" w:hAnsi="Times New Roman"/>
                <w:color w:val="000000" w:themeColor="text1"/>
                <w:sz w:val="21"/>
                <w:szCs w:val="21"/>
              </w:rPr>
              <w:t xml:space="preserve"> and </w:t>
            </w:r>
            <w:hyperlink r:id="rId7" w:history="1">
              <w:r w:rsidR="00696CE3" w:rsidRPr="0097524C">
                <w:rPr>
                  <w:rStyle w:val="Hyperlink"/>
                  <w:rFonts w:ascii="Times New Roman" w:hAnsi="Times New Roman"/>
                  <w:color w:val="000000" w:themeColor="text1"/>
                  <w:sz w:val="21"/>
                  <w:szCs w:val="21"/>
                </w:rPr>
                <w:t>www.mes.gov.in</w:t>
              </w:r>
            </w:hyperlink>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06</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Type of contract</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both"/>
              <w:rPr>
                <w:rFonts w:ascii="Times New Roman" w:hAnsi="Times New Roman"/>
                <w:sz w:val="21"/>
                <w:szCs w:val="21"/>
              </w:rPr>
            </w:pPr>
            <w:r w:rsidRPr="0097524C">
              <w:rPr>
                <w:rFonts w:ascii="Times New Roman" w:hAnsi="Times New Roman"/>
                <w:sz w:val="21"/>
                <w:szCs w:val="21"/>
              </w:rPr>
              <w:t>The tender shall be item rate contract based on IAFW-</w:t>
            </w:r>
            <w:r>
              <w:rPr>
                <w:rFonts w:ascii="Times New Roman" w:hAnsi="Times New Roman"/>
                <w:sz w:val="21"/>
                <w:szCs w:val="21"/>
              </w:rPr>
              <w:t>1815</w:t>
            </w:r>
            <w:r w:rsidRPr="0097524C">
              <w:rPr>
                <w:rFonts w:ascii="Times New Roman" w:hAnsi="Times New Roman"/>
                <w:sz w:val="21"/>
                <w:szCs w:val="21"/>
              </w:rPr>
              <w:t>(</w:t>
            </w:r>
            <w:r>
              <w:rPr>
                <w:rFonts w:ascii="Times New Roman" w:hAnsi="Times New Roman"/>
                <w:sz w:val="21"/>
                <w:szCs w:val="21"/>
              </w:rPr>
              <w:t>R</w:t>
            </w:r>
            <w:r w:rsidRPr="0097524C">
              <w:rPr>
                <w:rFonts w:ascii="Times New Roman" w:hAnsi="Times New Roman"/>
                <w:sz w:val="21"/>
                <w:szCs w:val="21"/>
              </w:rPr>
              <w:t>) &amp; IAFW-</w:t>
            </w:r>
            <w:r>
              <w:rPr>
                <w:rFonts w:ascii="Times New Roman" w:hAnsi="Times New Roman"/>
                <w:sz w:val="21"/>
                <w:szCs w:val="21"/>
              </w:rPr>
              <w:t>1815(Z)</w:t>
            </w:r>
            <w:r w:rsidRPr="0097524C">
              <w:rPr>
                <w:rFonts w:ascii="Times New Roman" w:hAnsi="Times New Roman"/>
                <w:sz w:val="21"/>
                <w:szCs w:val="21"/>
              </w:rPr>
              <w:t xml:space="preserve"> with Schedule ‘A’ (list of items of works) to be priced by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/bidder electronically in BOQ as per website instruction.  The </w:t>
            </w:r>
            <w:proofErr w:type="spellStart"/>
            <w:r w:rsidRPr="0097524C">
              <w:rPr>
                <w:rFonts w:ascii="Times New Roman" w:hAnsi="Times New Roman"/>
                <w:sz w:val="21"/>
                <w:szCs w:val="21"/>
              </w:rPr>
              <w:t>tenderers</w:t>
            </w:r>
            <w:proofErr w:type="spellEnd"/>
            <w:r w:rsidRPr="0097524C">
              <w:rPr>
                <w:rFonts w:ascii="Times New Roman" w:hAnsi="Times New Roman"/>
                <w:sz w:val="21"/>
                <w:szCs w:val="21"/>
              </w:rPr>
              <w:t xml:space="preserve"> are required to quote rates against each item of Parts of Schedule ‘A’.</w:t>
            </w: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07</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Information &amp; details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jc w:val="cente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rPr>
                <w:rFonts w:ascii="Times New Roman" w:hAnsi="Times New Roman"/>
                <w:sz w:val="21"/>
                <w:szCs w:val="21"/>
              </w:rPr>
            </w:pP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(a)  Publishing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val="restart"/>
            <w:tcBorders>
              <w:top w:val="single" w:sz="4" w:space="0" w:color="000000" w:themeColor="text1"/>
              <w:left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Pr>
                <w:rFonts w:ascii="Times New Roman" w:hAnsi="Times New Roman"/>
                <w:b/>
                <w:color w:val="000000" w:themeColor="text1"/>
                <w:sz w:val="21"/>
                <w:szCs w:val="21"/>
              </w:rPr>
              <w:t>Refer Critical dates</w:t>
            </w: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(b)  Bid submission start date</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Last date of bid submission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(d)  Date of bid opening</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vMerge/>
            <w:tcBorders>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08</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Eligibility Criteria</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both"/>
              <w:rPr>
                <w:rFonts w:ascii="Times New Roman" w:hAnsi="Times New Roman"/>
                <w:color w:val="000000" w:themeColor="text1"/>
                <w:sz w:val="21"/>
                <w:szCs w:val="21"/>
              </w:rPr>
            </w:pP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For MES enlisted contractors</w:t>
            </w:r>
          </w:p>
          <w:p w:rsidR="00696CE3" w:rsidRPr="0097524C" w:rsidRDefault="00696CE3"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ab/>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rPr>
                <w:rFonts w:ascii="Times New Roman" w:hAnsi="Times New Roman"/>
                <w:color w:val="000000" w:themeColor="text1"/>
                <w:sz w:val="21"/>
                <w:szCs w:val="21"/>
              </w:rPr>
            </w:pPr>
          </w:p>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p w:rsidR="00696CE3" w:rsidRPr="0097524C" w:rsidRDefault="00696CE3" w:rsidP="00CC6412">
            <w:pPr>
              <w:rPr>
                <w:rFonts w:ascii="Times New Roman" w:hAnsi="Times New Roman"/>
                <w:color w:val="000000" w:themeColor="text1"/>
                <w:sz w:val="21"/>
                <w:szCs w:val="21"/>
              </w:rPr>
            </w:pPr>
          </w:p>
          <w:p w:rsidR="00696CE3" w:rsidRPr="0097524C" w:rsidRDefault="00696CE3" w:rsidP="00CC6412">
            <w:pPr>
              <w:rPr>
                <w:rFonts w:ascii="Times New Roman" w:hAnsi="Times New Roman"/>
                <w:color w:val="000000" w:themeColor="text1"/>
                <w:sz w:val="21"/>
                <w:szCs w:val="21"/>
              </w:rPr>
            </w:pP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All contractors enlisted with MES in </w:t>
            </w:r>
            <w:r w:rsidRPr="0097524C">
              <w:rPr>
                <w:rFonts w:ascii="Times New Roman" w:hAnsi="Times New Roman"/>
                <w:b/>
                <w:color w:val="000000" w:themeColor="text1"/>
                <w:sz w:val="21"/>
                <w:szCs w:val="21"/>
              </w:rPr>
              <w:t>Class ‘</w:t>
            </w:r>
            <w:r>
              <w:rPr>
                <w:rFonts w:ascii="Times New Roman" w:hAnsi="Times New Roman"/>
                <w:b/>
                <w:color w:val="000000" w:themeColor="text1"/>
                <w:sz w:val="21"/>
                <w:szCs w:val="21"/>
              </w:rPr>
              <w:t>E</w:t>
            </w:r>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and above and </w:t>
            </w:r>
            <w:r w:rsidRPr="0097524C">
              <w:rPr>
                <w:rFonts w:ascii="Times New Roman" w:hAnsi="Times New Roman"/>
                <w:b/>
                <w:color w:val="000000" w:themeColor="text1"/>
                <w:sz w:val="21"/>
                <w:szCs w:val="21"/>
              </w:rPr>
              <w:t xml:space="preserve">Category </w:t>
            </w:r>
            <w:r>
              <w:rPr>
                <w:rFonts w:ascii="Times New Roman" w:hAnsi="Times New Roman"/>
                <w:b/>
                <w:color w:val="000000" w:themeColor="text1"/>
                <w:sz w:val="21"/>
                <w:szCs w:val="21"/>
              </w:rPr>
              <w:t>d</w:t>
            </w:r>
            <w:r w:rsidRPr="0097524C">
              <w:rPr>
                <w:rFonts w:ascii="Times New Roman" w:hAnsi="Times New Roman"/>
                <w:b/>
                <w:color w:val="000000" w:themeColor="text1"/>
                <w:sz w:val="21"/>
                <w:szCs w:val="21"/>
              </w:rPr>
              <w:t xml:space="preserve"> (</w:t>
            </w:r>
            <w:proofErr w:type="spellStart"/>
            <w:r>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w:t>
            </w:r>
            <w:r w:rsidRPr="0097524C">
              <w:rPr>
                <w:rFonts w:ascii="Times New Roman" w:hAnsi="Times New Roman"/>
                <w:color w:val="000000" w:themeColor="text1"/>
                <w:sz w:val="21"/>
                <w:szCs w:val="21"/>
              </w:rPr>
              <w:t xml:space="preserve"> subject to the remarks </w:t>
            </w:r>
            <w:proofErr w:type="spellStart"/>
            <w:r w:rsidRPr="0097524C">
              <w:rPr>
                <w:rFonts w:ascii="Times New Roman" w:hAnsi="Times New Roman"/>
                <w:color w:val="000000" w:themeColor="text1"/>
                <w:sz w:val="21"/>
                <w:szCs w:val="21"/>
              </w:rPr>
              <w:t>wrt</w:t>
            </w:r>
            <w:proofErr w:type="spellEnd"/>
            <w:r w:rsidRPr="0097524C">
              <w:rPr>
                <w:rFonts w:ascii="Times New Roman" w:hAnsi="Times New Roman"/>
                <w:color w:val="000000" w:themeColor="text1"/>
                <w:sz w:val="21"/>
                <w:szCs w:val="21"/>
              </w:rPr>
              <w:t xml:space="preserve"> performance in respect of Wks in hand reflected in Workload return (WLR) circulated by competent engineer authority.  Refer note below </w:t>
            </w: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(B)</w:t>
            </w:r>
            <w:r w:rsidRPr="0097524C">
              <w:rPr>
                <w:rFonts w:ascii="Times New Roman" w:hAnsi="Times New Roman"/>
                <w:color w:val="000000" w:themeColor="text1"/>
                <w:sz w:val="21"/>
                <w:szCs w:val="21"/>
              </w:rPr>
              <w:t xml:space="preserve">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u w:val="single"/>
              </w:rPr>
              <w:t xml:space="preserve">For contractors not enlisted with MES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(a)  The firms not enlisted with MES shall meet the enlistment criteria of MES for class &amp; </w:t>
            </w:r>
            <w:r w:rsidRPr="0097524C">
              <w:rPr>
                <w:rFonts w:ascii="Times New Roman" w:hAnsi="Times New Roman"/>
                <w:b/>
                <w:color w:val="000000" w:themeColor="text1"/>
                <w:sz w:val="21"/>
                <w:szCs w:val="21"/>
              </w:rPr>
              <w:t xml:space="preserve">category as given above against clause 8 (A) for MES enlisted contractors </w:t>
            </w:r>
            <w:proofErr w:type="spellStart"/>
            <w:r w:rsidRPr="0097524C">
              <w:rPr>
                <w:rFonts w:ascii="Times New Roman" w:hAnsi="Times New Roman"/>
                <w:color w:val="000000" w:themeColor="text1"/>
                <w:sz w:val="21"/>
                <w:szCs w:val="21"/>
              </w:rPr>
              <w:t>i.e</w:t>
            </w:r>
            <w:proofErr w:type="spellEnd"/>
            <w:r w:rsidRPr="0097524C">
              <w:rPr>
                <w:rFonts w:ascii="Times New Roman" w:hAnsi="Times New Roman"/>
                <w:color w:val="000000" w:themeColor="text1"/>
                <w:sz w:val="21"/>
                <w:szCs w:val="21"/>
              </w:rPr>
              <w:t xml:space="preserve"> with regard to having satisfactorily completed requisite value works, Annual turnover, Solvency, Working capital, immovable, property/fixed assets, T&amp;P, Engineering establishment, no recovery outstanding in any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Department, Police verification/Passport etc. As per enlistment criteria given in Para 1.4 and 1.5 of Section 1 of Part I of MES Manual on Contracts 2007 (Reprint 2012) as available in all MES formations and also with publishers like Jain Book Agency and Leading Book Stores and authorized </w:t>
            </w:r>
            <w:proofErr w:type="spellStart"/>
            <w:r w:rsidRPr="0097524C">
              <w:rPr>
                <w:rFonts w:ascii="Times New Roman" w:hAnsi="Times New Roman"/>
                <w:color w:val="000000" w:themeColor="text1"/>
                <w:sz w:val="21"/>
                <w:szCs w:val="21"/>
              </w:rPr>
              <w:t>Govt</w:t>
            </w:r>
            <w:proofErr w:type="spellEnd"/>
            <w:r w:rsidRPr="0097524C">
              <w:rPr>
                <w:rFonts w:ascii="Times New Roman" w:hAnsi="Times New Roman"/>
                <w:color w:val="000000" w:themeColor="text1"/>
                <w:sz w:val="21"/>
                <w:szCs w:val="21"/>
              </w:rPr>
              <w:t xml:space="preserve"> dealers.  </w:t>
            </w:r>
          </w:p>
          <w:p w:rsidR="00696CE3" w:rsidRPr="0097524C" w:rsidRDefault="00696CE3"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  These firms shall also submit copy of Police verification form police authority of the area where the registered office of the firm is located/ notarized copy of valid passport of proprietor/each partner/each Director.</w:t>
            </w:r>
          </w:p>
          <w:p w:rsidR="00696CE3" w:rsidRPr="0097524C" w:rsidRDefault="00696CE3"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(c) Firm should not carry adverse remarks in WLR or any other similar report of any authority.</w:t>
            </w: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jc w:val="center"/>
              <w:rPr>
                <w:rFonts w:ascii="Times New Roman" w:hAnsi="Times New Roman"/>
                <w:color w:val="000000" w:themeColor="text1"/>
                <w:sz w:val="21"/>
                <w:szCs w:val="21"/>
              </w:rPr>
            </w:pP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rPr>
              <w:t>(C)</w:t>
            </w:r>
            <w:r w:rsidRPr="0097524C">
              <w:rPr>
                <w:rFonts w:ascii="Times New Roman" w:hAnsi="Times New Roman"/>
                <w:b/>
                <w:color w:val="000000" w:themeColor="text1"/>
                <w:sz w:val="21"/>
                <w:szCs w:val="21"/>
              </w:rPr>
              <w:tab/>
            </w:r>
            <w:r w:rsidRPr="0097524C">
              <w:rPr>
                <w:rFonts w:ascii="Times New Roman" w:hAnsi="Times New Roman"/>
                <w:b/>
                <w:color w:val="000000" w:themeColor="text1"/>
                <w:sz w:val="21"/>
                <w:szCs w:val="21"/>
                <w:u w:val="single"/>
              </w:rPr>
              <w:t>For All Contractors</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97524C" w:rsidRDefault="00696CE3"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(a)</w:t>
            </w:r>
            <w:r w:rsidRPr="0097524C">
              <w:rPr>
                <w:rFonts w:ascii="Times New Roman" w:hAnsi="Times New Roman"/>
                <w:color w:val="000000" w:themeColor="text1"/>
                <w:sz w:val="21"/>
                <w:szCs w:val="21"/>
              </w:rPr>
              <w:tab/>
              <w:t xml:space="preserve">Contractor will not be allowed to execute the work by subletting or through power of attorney holder on his behalf to a third party/another firm except sons/daughters/spouse of proprietor/partner/Director and firms own employees, Director, Project Manager.  This shall be subject to certain conditions which will be prescribed in the </w:t>
            </w:r>
            <w:r w:rsidRPr="0097524C">
              <w:rPr>
                <w:rFonts w:ascii="Times New Roman" w:hAnsi="Times New Roman"/>
                <w:b/>
                <w:color w:val="000000" w:themeColor="text1"/>
                <w:sz w:val="21"/>
                <w:szCs w:val="21"/>
              </w:rPr>
              <w:t>NOT</w:t>
            </w:r>
            <w:r w:rsidRPr="0097524C">
              <w:rPr>
                <w:rFonts w:ascii="Times New Roman" w:hAnsi="Times New Roman"/>
                <w:color w:val="000000" w:themeColor="text1"/>
                <w:sz w:val="21"/>
                <w:szCs w:val="21"/>
              </w:rPr>
              <w:t xml:space="preserve"> forming part of the tender documents. </w:t>
            </w:r>
          </w:p>
          <w:p w:rsidR="00696CE3" w:rsidRPr="0097524C" w:rsidRDefault="00696CE3" w:rsidP="00CC6412">
            <w:pPr>
              <w:jc w:val="both"/>
              <w:rPr>
                <w:rFonts w:ascii="Times New Roman" w:hAnsi="Times New Roman"/>
                <w:color w:val="000000" w:themeColor="text1"/>
                <w:sz w:val="21"/>
                <w:szCs w:val="21"/>
              </w:rPr>
            </w:pPr>
          </w:p>
          <w:p w:rsidR="00696CE3" w:rsidRPr="0097524C" w:rsidRDefault="00696CE3"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(b)</w:t>
            </w:r>
            <w:r w:rsidRPr="0097524C">
              <w:rPr>
                <w:rFonts w:ascii="Times New Roman" w:hAnsi="Times New Roman"/>
                <w:color w:val="000000" w:themeColor="text1"/>
                <w:sz w:val="21"/>
                <w:szCs w:val="21"/>
              </w:rPr>
              <w:tab/>
              <w:t xml:space="preserve">Scanned copy of GST registration letter </w:t>
            </w:r>
            <w:proofErr w:type="spellStart"/>
            <w:r w:rsidRPr="0097524C">
              <w:rPr>
                <w:rFonts w:ascii="Times New Roman" w:hAnsi="Times New Roman"/>
                <w:color w:val="000000" w:themeColor="text1"/>
                <w:sz w:val="21"/>
                <w:szCs w:val="21"/>
              </w:rPr>
              <w:t>alongwith</w:t>
            </w:r>
            <w:proofErr w:type="spellEnd"/>
            <w:r w:rsidRPr="0097524C">
              <w:rPr>
                <w:rFonts w:ascii="Times New Roman" w:hAnsi="Times New Roman"/>
                <w:color w:val="000000" w:themeColor="text1"/>
                <w:sz w:val="21"/>
                <w:szCs w:val="21"/>
              </w:rPr>
              <w:t xml:space="preserve"> registration numbers as applicable to be uploaded in 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p w:rsidR="00696CE3" w:rsidRPr="0097524C" w:rsidRDefault="00696CE3" w:rsidP="00CC6412">
            <w:pPr>
              <w:jc w:val="both"/>
              <w:rPr>
                <w:rFonts w:ascii="Times New Roman" w:hAnsi="Times New Roman"/>
                <w:color w:val="000000" w:themeColor="text1"/>
                <w:sz w:val="21"/>
                <w:szCs w:val="21"/>
              </w:rPr>
            </w:pPr>
          </w:p>
          <w:p w:rsidR="00696CE3" w:rsidRPr="0097524C" w:rsidRDefault="00696CE3" w:rsidP="00CC6412">
            <w:pPr>
              <w:jc w:val="both"/>
              <w:rPr>
                <w:rFonts w:ascii="Times New Roman" w:hAnsi="Times New Roman"/>
                <w:color w:val="000000" w:themeColor="text1"/>
                <w:sz w:val="21"/>
                <w:szCs w:val="21"/>
              </w:rPr>
            </w:pPr>
            <w:r w:rsidRPr="0097524C">
              <w:rPr>
                <w:rFonts w:ascii="Times New Roman" w:hAnsi="Times New Roman"/>
                <w:color w:val="000000" w:themeColor="text1"/>
                <w:sz w:val="21"/>
                <w:szCs w:val="21"/>
              </w:rPr>
              <w:t xml:space="preserve">(c)  </w:t>
            </w:r>
            <w:r w:rsidRPr="0097524C">
              <w:rPr>
                <w:rFonts w:ascii="Times New Roman" w:hAnsi="Times New Roman"/>
                <w:color w:val="000000" w:themeColor="text1"/>
                <w:sz w:val="21"/>
                <w:szCs w:val="21"/>
              </w:rPr>
              <w:tab/>
            </w:r>
            <w:r w:rsidRPr="0097524C">
              <w:rPr>
                <w:rFonts w:ascii="Times New Roman" w:hAnsi="Times New Roman"/>
                <w:b/>
                <w:color w:val="000000" w:themeColor="text1"/>
                <w:sz w:val="21"/>
                <w:szCs w:val="21"/>
              </w:rPr>
              <w:t>For category b (</w:t>
            </w:r>
            <w:proofErr w:type="spellStart"/>
            <w:r w:rsidRPr="0097524C">
              <w:rPr>
                <w:rFonts w:ascii="Times New Roman" w:hAnsi="Times New Roman"/>
                <w:b/>
                <w:color w:val="000000" w:themeColor="text1"/>
                <w:sz w:val="21"/>
                <w:szCs w:val="21"/>
              </w:rPr>
              <w:t>i</w:t>
            </w:r>
            <w:proofErr w:type="spellEnd"/>
            <w:r w:rsidRPr="0097524C">
              <w:rPr>
                <w:rFonts w:ascii="Times New Roman" w:hAnsi="Times New Roman"/>
                <w:b/>
                <w:color w:val="000000" w:themeColor="text1"/>
                <w:sz w:val="21"/>
                <w:szCs w:val="21"/>
              </w:rPr>
              <w:t>), b (ii)</w:t>
            </w:r>
            <w:r>
              <w:rPr>
                <w:rFonts w:ascii="Times New Roman" w:hAnsi="Times New Roman"/>
                <w:b/>
                <w:color w:val="000000" w:themeColor="text1"/>
                <w:sz w:val="21"/>
                <w:szCs w:val="21"/>
              </w:rPr>
              <w:t>, b</w:t>
            </w:r>
            <w:r w:rsidRPr="0097524C">
              <w:rPr>
                <w:rFonts w:ascii="Times New Roman" w:hAnsi="Times New Roman"/>
                <w:b/>
                <w:color w:val="000000" w:themeColor="text1"/>
                <w:sz w:val="21"/>
                <w:szCs w:val="21"/>
              </w:rPr>
              <w:t xml:space="preserve"> (iii)</w:t>
            </w:r>
            <w:r>
              <w:rPr>
                <w:rFonts w:ascii="Times New Roman" w:hAnsi="Times New Roman"/>
                <w:b/>
                <w:color w:val="000000" w:themeColor="text1"/>
                <w:sz w:val="21"/>
                <w:szCs w:val="21"/>
              </w:rPr>
              <w:t xml:space="preserve"> &amp; d (v)</w:t>
            </w:r>
            <w:r w:rsidRPr="0097524C">
              <w:rPr>
                <w:rFonts w:ascii="Times New Roman" w:hAnsi="Times New Roman"/>
                <w:b/>
                <w:color w:val="000000" w:themeColor="text1"/>
                <w:sz w:val="21"/>
                <w:szCs w:val="21"/>
              </w:rPr>
              <w:t xml:space="preserve">, it is mandatory to upload their license of concerned category with </w:t>
            </w:r>
            <w:r w:rsidRPr="0097524C">
              <w:rPr>
                <w:rFonts w:ascii="Times New Roman" w:hAnsi="Times New Roman"/>
                <w:color w:val="000000" w:themeColor="text1"/>
                <w:sz w:val="21"/>
                <w:szCs w:val="21"/>
              </w:rPr>
              <w:t xml:space="preserve">Cover-1 of e-bid system.  </w:t>
            </w:r>
            <w:r w:rsidRPr="0097524C">
              <w:rPr>
                <w:rFonts w:ascii="Times New Roman" w:hAnsi="Times New Roman"/>
                <w:b/>
                <w:color w:val="000000" w:themeColor="text1"/>
                <w:sz w:val="21"/>
                <w:szCs w:val="21"/>
              </w:rPr>
              <w:t>In absence of the same cover-1 shall be liable for rejectio</w:t>
            </w:r>
            <w:r w:rsidRPr="0097524C">
              <w:rPr>
                <w:rFonts w:ascii="Times New Roman" w:hAnsi="Times New Roman"/>
                <w:color w:val="000000" w:themeColor="text1"/>
                <w:sz w:val="21"/>
                <w:szCs w:val="21"/>
              </w:rPr>
              <w:t>n.</w:t>
            </w: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09</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Tender issuing and Accepting Officer</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b/>
                <w:sz w:val="21"/>
                <w:szCs w:val="21"/>
              </w:rPr>
            </w:pPr>
            <w:r w:rsidRPr="0097524C">
              <w:rPr>
                <w:rFonts w:ascii="Times New Roman" w:hAnsi="Times New Roman"/>
                <w:b/>
                <w:sz w:val="21"/>
                <w:szCs w:val="21"/>
              </w:rPr>
              <w:t xml:space="preserve">HQ 137 Works </w:t>
            </w:r>
            <w:proofErr w:type="spellStart"/>
            <w:r w:rsidRPr="0097524C">
              <w:rPr>
                <w:rFonts w:ascii="Times New Roman" w:hAnsi="Times New Roman"/>
                <w:b/>
                <w:sz w:val="21"/>
                <w:szCs w:val="21"/>
              </w:rPr>
              <w:t>Engrs</w:t>
            </w:r>
            <w:proofErr w:type="spellEnd"/>
            <w:r w:rsidRPr="0097524C">
              <w:rPr>
                <w:rFonts w:ascii="Times New Roman" w:hAnsi="Times New Roman"/>
                <w:b/>
                <w:sz w:val="21"/>
                <w:szCs w:val="21"/>
              </w:rPr>
              <w:t>, PIN 914137, C/O 99 APO.</w:t>
            </w: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10</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b/>
                <w:color w:val="000000" w:themeColor="text1"/>
                <w:sz w:val="21"/>
                <w:szCs w:val="21"/>
                <w:u w:val="single"/>
              </w:rPr>
            </w:pPr>
            <w:r w:rsidRPr="0097524C">
              <w:rPr>
                <w:rFonts w:ascii="Times New Roman" w:hAnsi="Times New Roman"/>
                <w:b/>
                <w:color w:val="000000" w:themeColor="text1"/>
                <w:sz w:val="21"/>
                <w:szCs w:val="21"/>
                <w:u w:val="single"/>
              </w:rPr>
              <w:t>Executing agency</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b/>
                <w:sz w:val="21"/>
                <w:szCs w:val="21"/>
              </w:rPr>
            </w:pPr>
            <w:r>
              <w:rPr>
                <w:rFonts w:ascii="Times New Roman" w:hAnsi="Times New Roman"/>
                <w:b/>
                <w:sz w:val="21"/>
                <w:szCs w:val="21"/>
              </w:rPr>
              <w:t xml:space="preserve">GE 869 EWS </w:t>
            </w:r>
          </w:p>
        </w:tc>
      </w:tr>
      <w:tr w:rsidR="00696CE3" w:rsidRPr="0097524C" w:rsidTr="00CC641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color w:val="000000" w:themeColor="text1"/>
                <w:sz w:val="21"/>
                <w:szCs w:val="21"/>
              </w:rPr>
            </w:pPr>
            <w:r w:rsidRPr="0097524C">
              <w:rPr>
                <w:rFonts w:ascii="Times New Roman" w:hAnsi="Times New Roman"/>
                <w:color w:val="000000" w:themeColor="text1"/>
                <w:sz w:val="21"/>
                <w:szCs w:val="21"/>
              </w:rPr>
              <w:t>11</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b/>
                <w:color w:val="000000" w:themeColor="text1"/>
                <w:sz w:val="21"/>
                <w:szCs w:val="21"/>
              </w:rPr>
            </w:pPr>
            <w:r w:rsidRPr="0097524C">
              <w:rPr>
                <w:rFonts w:ascii="Times New Roman" w:hAnsi="Times New Roman"/>
                <w:b/>
                <w:color w:val="000000" w:themeColor="text1"/>
                <w:sz w:val="21"/>
                <w:szCs w:val="21"/>
              </w:rPr>
              <w:t xml:space="preserve">Earnest Money </w:t>
            </w:r>
          </w:p>
        </w:tc>
        <w:tc>
          <w:tcPr>
            <w:tcW w:w="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jc w:val="center"/>
              <w:rPr>
                <w:rFonts w:ascii="Times New Roman" w:hAnsi="Times New Roman"/>
                <w:color w:val="000000" w:themeColor="text1"/>
                <w:sz w:val="21"/>
                <w:szCs w:val="21"/>
              </w:rPr>
            </w:pPr>
            <w:r w:rsidRPr="0097524C">
              <w:rPr>
                <w:rFonts w:ascii="Times New Roman" w:hAnsi="Times New Roman"/>
                <w:color w:val="000000" w:themeColor="text1"/>
                <w:sz w:val="21"/>
                <w:szCs w:val="21"/>
              </w:rPr>
              <w:t>:</w:t>
            </w:r>
          </w:p>
        </w:tc>
        <w:tc>
          <w:tcPr>
            <w:tcW w:w="5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97524C" w:rsidRDefault="00696CE3" w:rsidP="00CC6412">
            <w:pPr>
              <w:rPr>
                <w:rFonts w:ascii="Times New Roman" w:hAnsi="Times New Roman"/>
                <w:b/>
                <w:sz w:val="21"/>
                <w:szCs w:val="21"/>
              </w:rPr>
            </w:pPr>
            <w:r w:rsidRPr="0097524C">
              <w:rPr>
                <w:rFonts w:ascii="Times New Roman" w:hAnsi="Times New Roman"/>
                <w:b/>
                <w:sz w:val="21"/>
                <w:szCs w:val="21"/>
              </w:rPr>
              <w:t xml:space="preserve">Rs.  </w:t>
            </w:r>
            <w:r>
              <w:rPr>
                <w:rFonts w:ascii="Times New Roman" w:hAnsi="Times New Roman"/>
                <w:b/>
                <w:sz w:val="21"/>
                <w:szCs w:val="21"/>
              </w:rPr>
              <w:t>7,500</w:t>
            </w:r>
            <w:r w:rsidRPr="0097524C">
              <w:rPr>
                <w:rFonts w:ascii="Times New Roman" w:hAnsi="Times New Roman"/>
                <w:b/>
                <w:sz w:val="21"/>
                <w:szCs w:val="21"/>
              </w:rPr>
              <w:t xml:space="preserve">/- in </w:t>
            </w:r>
            <w:proofErr w:type="spellStart"/>
            <w:r w:rsidRPr="0097524C">
              <w:rPr>
                <w:rFonts w:ascii="Times New Roman" w:hAnsi="Times New Roman"/>
                <w:b/>
                <w:sz w:val="21"/>
                <w:szCs w:val="21"/>
              </w:rPr>
              <w:t>favour</w:t>
            </w:r>
            <w:proofErr w:type="spellEnd"/>
            <w:r w:rsidRPr="0097524C">
              <w:rPr>
                <w:rFonts w:ascii="Times New Roman" w:hAnsi="Times New Roman"/>
                <w:b/>
                <w:sz w:val="21"/>
                <w:szCs w:val="21"/>
              </w:rPr>
              <w:t xml:space="preserve"> of </w:t>
            </w:r>
            <w:r>
              <w:rPr>
                <w:rFonts w:ascii="Times New Roman" w:hAnsi="Times New Roman"/>
                <w:b/>
                <w:sz w:val="21"/>
                <w:szCs w:val="21"/>
              </w:rPr>
              <w:t>GE 869 EWS</w:t>
            </w:r>
            <w:r w:rsidRPr="0097524C">
              <w:rPr>
                <w:rFonts w:ascii="Times New Roman" w:hAnsi="Times New Roman"/>
                <w:b/>
                <w:sz w:val="21"/>
                <w:szCs w:val="21"/>
              </w:rPr>
              <w:t xml:space="preserve"> payable at </w:t>
            </w:r>
            <w:proofErr w:type="spellStart"/>
            <w:r>
              <w:rPr>
                <w:rFonts w:ascii="Times New Roman" w:hAnsi="Times New Roman"/>
                <w:b/>
                <w:sz w:val="21"/>
                <w:szCs w:val="21"/>
              </w:rPr>
              <w:t>Leimakhong</w:t>
            </w:r>
            <w:proofErr w:type="spellEnd"/>
          </w:p>
        </w:tc>
      </w:tr>
    </w:tbl>
    <w:p w:rsidR="00696CE3" w:rsidRPr="0097524C" w:rsidRDefault="00696CE3" w:rsidP="00696CE3">
      <w:pPr>
        <w:rPr>
          <w:rFonts w:ascii="Times New Roman" w:hAnsi="Times New Roman"/>
          <w:b/>
          <w:color w:val="000000" w:themeColor="text1"/>
          <w:sz w:val="21"/>
          <w:szCs w:val="21"/>
        </w:rPr>
      </w:pPr>
    </w:p>
    <w:p w:rsidR="00696CE3" w:rsidRDefault="00696CE3" w:rsidP="00696CE3">
      <w:pPr>
        <w:rPr>
          <w:rFonts w:ascii="Times New Roman" w:hAnsi="Times New Roman"/>
          <w:b/>
          <w:color w:val="000000" w:themeColor="text1"/>
          <w:sz w:val="22"/>
          <w:szCs w:val="22"/>
        </w:rPr>
      </w:pPr>
      <w:r w:rsidRPr="004444D6">
        <w:rPr>
          <w:rFonts w:ascii="Times New Roman" w:hAnsi="Times New Roman"/>
          <w:b/>
          <w:color w:val="000000" w:themeColor="text1"/>
          <w:sz w:val="22"/>
          <w:szCs w:val="22"/>
        </w:rPr>
        <w:br w:type="page"/>
      </w:r>
    </w:p>
    <w:p w:rsidR="00696CE3" w:rsidRDefault="00696CE3" w:rsidP="00696CE3">
      <w:pPr>
        <w:rPr>
          <w:rFonts w:ascii="Times New Roman" w:hAnsi="Times New Roman"/>
          <w:b/>
          <w:color w:val="000000" w:themeColor="text1"/>
          <w:sz w:val="22"/>
          <w:szCs w:val="22"/>
        </w:rPr>
      </w:pPr>
    </w:p>
    <w:p w:rsidR="00696CE3" w:rsidRPr="0097524C" w:rsidRDefault="00696CE3" w:rsidP="00696CE3">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869</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696CE3" w:rsidRPr="00DD5EE7" w:rsidRDefault="00696CE3" w:rsidP="00696CE3">
      <w:pPr>
        <w:rPr>
          <w:rFonts w:ascii="Times New Roman" w:hAnsi="Times New Roman"/>
          <w:sz w:val="19"/>
          <w:szCs w:val="19"/>
        </w:rPr>
      </w:pPr>
    </w:p>
    <w:p w:rsidR="00696CE3" w:rsidRPr="00DD5EE7" w:rsidRDefault="00696CE3" w:rsidP="00696CE3">
      <w:pPr>
        <w:jc w:val="center"/>
        <w:rPr>
          <w:rFonts w:ascii="Times New Roman" w:hAnsi="Times New Roman"/>
          <w:b/>
          <w:color w:val="000000" w:themeColor="text1"/>
          <w:sz w:val="19"/>
          <w:szCs w:val="19"/>
          <w:u w:val="single"/>
        </w:rPr>
      </w:pPr>
      <w:r w:rsidRPr="00DD5EE7">
        <w:rPr>
          <w:rFonts w:ascii="Times New Roman" w:hAnsi="Times New Roman"/>
          <w:b/>
          <w:color w:val="000000" w:themeColor="text1"/>
          <w:sz w:val="19"/>
          <w:szCs w:val="19"/>
          <w:u w:val="single"/>
        </w:rPr>
        <w:t>APPENDIX ‘A’ TO NOTICE INVITING e-TENDER (</w:t>
      </w:r>
      <w:proofErr w:type="spellStart"/>
      <w:r w:rsidRPr="00DD5EE7">
        <w:rPr>
          <w:rFonts w:ascii="Times New Roman" w:hAnsi="Times New Roman"/>
          <w:b/>
          <w:color w:val="000000" w:themeColor="text1"/>
          <w:sz w:val="19"/>
          <w:szCs w:val="19"/>
          <w:u w:val="single"/>
        </w:rPr>
        <w:t>Contd</w:t>
      </w:r>
      <w:proofErr w:type="spellEnd"/>
      <w:r w:rsidRPr="00DD5EE7">
        <w:rPr>
          <w:rFonts w:ascii="Times New Roman" w:hAnsi="Times New Roman"/>
          <w:b/>
          <w:color w:val="000000" w:themeColor="text1"/>
          <w:sz w:val="19"/>
          <w:szCs w:val="19"/>
          <w:u w:val="single"/>
        </w:rPr>
        <w:t>…….)</w:t>
      </w:r>
    </w:p>
    <w:p w:rsidR="00696CE3" w:rsidRPr="00DD5EE7" w:rsidRDefault="00696CE3" w:rsidP="00696CE3">
      <w:pPr>
        <w:rPr>
          <w:rFonts w:ascii="Times New Roman" w:hAnsi="Times New Roman"/>
          <w:color w:val="000000" w:themeColor="text1"/>
          <w:sz w:val="19"/>
          <w:szCs w:val="19"/>
        </w:rPr>
      </w:pPr>
      <w:r w:rsidRPr="00DD5EE7">
        <w:rPr>
          <w:rFonts w:ascii="Times New Roman" w:hAnsi="Times New Roman"/>
          <w:b/>
          <w:color w:val="000000" w:themeColor="text1"/>
          <w:sz w:val="19"/>
          <w:szCs w:val="19"/>
          <w:u w:val="single"/>
        </w:rPr>
        <w:t>Notes</w:t>
      </w:r>
      <w:r w:rsidRPr="00DD5EE7">
        <w:rPr>
          <w:rFonts w:ascii="Times New Roman" w:hAnsi="Times New Roman"/>
          <w:color w:val="000000" w:themeColor="text1"/>
          <w:sz w:val="19"/>
          <w:szCs w:val="19"/>
        </w:rPr>
        <w:t>:-</w:t>
      </w:r>
    </w:p>
    <w:tbl>
      <w:tblPr>
        <w:tblStyle w:val="TableGrid"/>
        <w:tblW w:w="0" w:type="auto"/>
        <w:tblLook w:val="04A0"/>
      </w:tblPr>
      <w:tblGrid>
        <w:gridCol w:w="738"/>
        <w:gridCol w:w="9543"/>
      </w:tblGrid>
      <w:tr w:rsidR="00696CE3" w:rsidRPr="00DD5EE7" w:rsidTr="00CC6412">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 two </w:t>
            </w:r>
            <w:proofErr w:type="gramStart"/>
            <w:r w:rsidRPr="00DD5EE7">
              <w:rPr>
                <w:rFonts w:ascii="Times New Roman" w:hAnsi="Times New Roman"/>
                <w:color w:val="000000" w:themeColor="text1"/>
                <w:sz w:val="19"/>
                <w:szCs w:val="19"/>
              </w:rPr>
              <w:t>class</w:t>
            </w:r>
            <w:proofErr w:type="gramEnd"/>
            <w:r w:rsidRPr="00DD5EE7">
              <w:rPr>
                <w:rFonts w:ascii="Times New Roman" w:hAnsi="Times New Roman"/>
                <w:color w:val="000000" w:themeColor="text1"/>
                <w:sz w:val="19"/>
                <w:szCs w:val="19"/>
              </w:rPr>
              <w:t xml:space="preserve"> below may also bid for this tender.  Their application shall be considered subject to fulfillment of other eligibility criteria give in NIT when number of applicants of eligible class qualifying for the tender are less than 7 (seven).</w:t>
            </w:r>
          </w:p>
        </w:tc>
      </w:tr>
      <w:tr w:rsidR="00696CE3" w:rsidRPr="00DD5EE7" w:rsidTr="00CC6412">
        <w:trPr>
          <w:trHeight w:val="284"/>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number of eligible class contractors satisfying the eligibility criteria given in </w:t>
            </w:r>
            <w:r w:rsidRPr="00DD5EE7">
              <w:rPr>
                <w:rFonts w:ascii="Times New Roman" w:hAnsi="Times New Roman"/>
                <w:b/>
                <w:color w:val="000000" w:themeColor="text1"/>
                <w:sz w:val="19"/>
                <w:szCs w:val="19"/>
              </w:rPr>
              <w:t>NIT</w:t>
            </w:r>
            <w:r w:rsidRPr="00DD5EE7">
              <w:rPr>
                <w:rFonts w:ascii="Times New Roman" w:hAnsi="Times New Roman"/>
                <w:color w:val="000000" w:themeColor="text1"/>
                <w:sz w:val="19"/>
                <w:szCs w:val="19"/>
              </w:rPr>
              <w:t xml:space="preserve"> are 7 or more than 7, application of one class below the eligible class shall not be considered except those who have previously completed similar works satisfactorily and are meeting the criteria of </w:t>
            </w:r>
            <w:proofErr w:type="spellStart"/>
            <w:r w:rsidRPr="00DD5EE7">
              <w:rPr>
                <w:rFonts w:ascii="Times New Roman" w:hAnsi="Times New Roman"/>
                <w:color w:val="000000" w:themeColor="text1"/>
                <w:sz w:val="19"/>
                <w:szCs w:val="19"/>
              </w:rPr>
              <w:t>upgradation</w:t>
            </w:r>
            <w:proofErr w:type="spellEnd"/>
            <w:r w:rsidRPr="00DD5EE7">
              <w:rPr>
                <w:rFonts w:ascii="Times New Roman" w:hAnsi="Times New Roman"/>
                <w:color w:val="000000" w:themeColor="text1"/>
                <w:sz w:val="19"/>
                <w:szCs w:val="19"/>
              </w:rPr>
              <w:t xml:space="preserve"> in respect of pas experience and /or average annual turnover as applicable and financial soundness (solvency/financial soundness and working capital) provided the value of work is less than twice the tendering limit of such contractors.  Contractors one class below the eligible class may upload necessary documents </w:t>
            </w:r>
            <w:proofErr w:type="spellStart"/>
            <w:r w:rsidRPr="00DD5EE7">
              <w:rPr>
                <w:rFonts w:ascii="Times New Roman" w:hAnsi="Times New Roman"/>
                <w:color w:val="000000" w:themeColor="text1"/>
                <w:sz w:val="19"/>
                <w:szCs w:val="19"/>
              </w:rPr>
              <w:t>wrt</w:t>
            </w:r>
            <w:proofErr w:type="spellEnd"/>
            <w:r w:rsidRPr="00DD5EE7">
              <w:rPr>
                <w:rFonts w:ascii="Times New Roman" w:hAnsi="Times New Roman"/>
                <w:color w:val="000000" w:themeColor="text1"/>
                <w:sz w:val="19"/>
                <w:szCs w:val="19"/>
              </w:rPr>
              <w:t xml:space="preserve"> works experience and financial soundness in cover 1 of tender (T bid). </w:t>
            </w:r>
          </w:p>
        </w:tc>
      </w:tr>
      <w:tr w:rsidR="00696CE3"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Applications/bids not accompanied by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and earnest money (as applicable) shall not be considered for validation of ‘T’ bid and their finance bids will not be opened.</w:t>
            </w:r>
          </w:p>
        </w:tc>
      </w:tr>
      <w:tr w:rsidR="00696CE3"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Contractors should ensure that their original DDs and earnest money (as </w:t>
            </w:r>
            <w:proofErr w:type="gramStart"/>
            <w:r w:rsidRPr="00DD5EE7">
              <w:rPr>
                <w:rFonts w:ascii="Times New Roman" w:hAnsi="Times New Roman"/>
                <w:color w:val="000000" w:themeColor="text1"/>
                <w:sz w:val="19"/>
                <w:szCs w:val="19"/>
              </w:rPr>
              <w:t>applicable )</w:t>
            </w:r>
            <w:proofErr w:type="gramEnd"/>
            <w:r w:rsidRPr="00DD5EE7">
              <w:rPr>
                <w:rFonts w:ascii="Times New Roman" w:hAnsi="Times New Roman"/>
                <w:color w:val="000000" w:themeColor="text1"/>
                <w:sz w:val="19"/>
                <w:szCs w:val="19"/>
              </w:rPr>
              <w:t xml:space="preserve"> are received within 05 (five) days of bid submission end date.</w:t>
            </w:r>
          </w:p>
        </w:tc>
      </w:tr>
      <w:tr w:rsidR="00696CE3" w:rsidRPr="00DD5EE7" w:rsidTr="00CC641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enlisted contractors of MES, where scanned copies of requisite DD/Bankers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finance bids will be opened. </w:t>
            </w:r>
            <w:r w:rsidRPr="00DD5EE7">
              <w:rPr>
                <w:rFonts w:ascii="Times New Roman" w:hAnsi="Times New Roman"/>
                <w:b/>
                <w:color w:val="000000" w:themeColor="text1"/>
                <w:sz w:val="19"/>
                <w:szCs w:val="19"/>
              </w:rPr>
              <w:t xml:space="preserve">However non-submission of physical </w:t>
            </w:r>
            <w:proofErr w:type="gramStart"/>
            <w:r w:rsidRPr="00DD5EE7">
              <w:rPr>
                <w:rFonts w:ascii="Times New Roman" w:hAnsi="Times New Roman"/>
                <w:b/>
                <w:color w:val="000000" w:themeColor="text1"/>
                <w:sz w:val="19"/>
                <w:szCs w:val="19"/>
              </w:rPr>
              <w:t>copies  of</w:t>
            </w:r>
            <w:proofErr w:type="gramEnd"/>
            <w:r w:rsidRPr="00DD5EE7">
              <w:rPr>
                <w:rFonts w:ascii="Times New Roman" w:hAnsi="Times New Roman"/>
                <w:b/>
                <w:color w:val="000000" w:themeColor="text1"/>
                <w:sz w:val="19"/>
                <w:szCs w:val="19"/>
              </w:rPr>
              <w:t xml:space="preserve"> cost of tender shall be considered as willful negligence of the bidder with ulterior motives and such bidders shall be banned from bidding for a period for six months</w:t>
            </w:r>
            <w:r w:rsidRPr="00DD5EE7">
              <w:rPr>
                <w:rFonts w:ascii="Times New Roman" w:hAnsi="Times New Roman"/>
                <w:color w:val="000000" w:themeColor="text1"/>
                <w:sz w:val="19"/>
                <w:szCs w:val="19"/>
              </w:rPr>
              <w:t xml:space="preserve"> commencing from the date of opening of finance bid (cover 2). </w:t>
            </w:r>
          </w:p>
        </w:tc>
      </w:tr>
      <w:tr w:rsidR="00696CE3" w:rsidRPr="00DD5EE7" w:rsidTr="00CC641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from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contractors, where scanned copies of requisite DD/Banker </w:t>
            </w:r>
            <w:proofErr w:type="spellStart"/>
            <w:r w:rsidRPr="00DD5EE7">
              <w:rPr>
                <w:rFonts w:ascii="Times New Roman" w:hAnsi="Times New Roman"/>
                <w:color w:val="000000" w:themeColor="text1"/>
                <w:sz w:val="19"/>
                <w:szCs w:val="19"/>
              </w:rPr>
              <w:t>Cheque</w:t>
            </w:r>
            <w:proofErr w:type="spellEnd"/>
            <w:r w:rsidRPr="00DD5EE7">
              <w:rPr>
                <w:rFonts w:ascii="Times New Roman" w:hAnsi="Times New Roman"/>
                <w:color w:val="000000" w:themeColor="text1"/>
                <w:sz w:val="19"/>
                <w:szCs w:val="19"/>
              </w:rPr>
              <w:t xml:space="preserve"> towards cost of tender has been uploaded but physical copies are not received by the stipulated date, </w:t>
            </w:r>
            <w:r w:rsidRPr="00DD5EE7">
              <w:rPr>
                <w:rFonts w:ascii="Times New Roman" w:hAnsi="Times New Roman"/>
                <w:b/>
                <w:color w:val="000000" w:themeColor="text1"/>
                <w:sz w:val="19"/>
                <w:szCs w:val="19"/>
              </w:rPr>
              <w:t>finance bids will not be opened</w:t>
            </w:r>
            <w:r w:rsidRPr="00DD5EE7">
              <w:rPr>
                <w:rFonts w:ascii="Times New Roman" w:hAnsi="Times New Roman"/>
                <w:color w:val="000000" w:themeColor="text1"/>
                <w:sz w:val="19"/>
                <w:szCs w:val="19"/>
              </w:rPr>
              <w:t xml:space="preserve">. Name of such contractors </w:t>
            </w:r>
            <w:proofErr w:type="spellStart"/>
            <w:r w:rsidRPr="00DD5EE7">
              <w:rPr>
                <w:rFonts w:ascii="Times New Roman" w:hAnsi="Times New Roman"/>
                <w:color w:val="000000" w:themeColor="text1"/>
                <w:sz w:val="19"/>
                <w:szCs w:val="19"/>
              </w:rPr>
              <w:t>alongwith</w:t>
            </w:r>
            <w:proofErr w:type="spellEnd"/>
            <w:r w:rsidRPr="00DD5EE7">
              <w:rPr>
                <w:rFonts w:ascii="Times New Roman" w:hAnsi="Times New Roman"/>
                <w:color w:val="000000" w:themeColor="text1"/>
                <w:sz w:val="19"/>
                <w:szCs w:val="19"/>
              </w:rPr>
              <w:t xml:space="preserve"> complete address shall be circulated for not opening of their bids for period of six months commencing form the date of opening of finance bid (cover 2). </w:t>
            </w:r>
          </w:p>
        </w:tc>
      </w:tr>
      <w:tr w:rsidR="00696CE3"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case of applications/bids (enlisted contractor as well as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contractor) where scanned copies of requisite Earnest money (as applicable) has been uploaded but the same are not received in physical form within stipulated date, such bids shall not qualify for opening of finance bid (cover 2).</w:t>
            </w:r>
          </w:p>
        </w:tc>
      </w:tr>
      <w:tr w:rsidR="00696CE3"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8.</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In the technical bid, a scanned copy of Power of Attorney in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of the person uploading the bid using his/her DSC shall be uploaded.  In case the digital signatory himself is the sole proprietor, scanned copy of affidavit on stamp paper of appropriate value to this effect stating that he has authority to bind the firm in all matters pertaining to contract including the Arbitration Clause, shall be attached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In case of partnership concern or a limited company, digital signatory of the bid/tender shall ensure that he is competent to bind the contractor (through partnership deed, general power of attorney or Memorandum and Articles of Association of the Company) in all the matters pertaining to the contracts with Union of India including arbitration clause.  A scanned copy of the documents confirming of such authority shall be attached with the tender/bid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form, if not submitted earlier.  The person uploading the bid on behalf of another partner (s) or on behalf of a firm or company using his DSC shall upload with the tender/bid a scanned copy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of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by such other or all of the Partner (s) or in accordance with constitution of the company in case of company, stating that he has authority to bind such other person of the firm or the company, as the case may be, in all matters pertaining to the contract including Arbitration Clause. </w:t>
            </w:r>
          </w:p>
        </w:tc>
      </w:tr>
      <w:tr w:rsidR="00696CE3"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9.</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Even in case of firms or companies which have given Power of Attorney to an individual authorizing him to sign tender in pursuance of which bids are being uploaded by such person as a routine, fresh Power of Attorney duly executed in his </w:t>
            </w:r>
            <w:proofErr w:type="spellStart"/>
            <w:r w:rsidRPr="00DD5EE7">
              <w:rPr>
                <w:rFonts w:ascii="Times New Roman" w:hAnsi="Times New Roman"/>
                <w:color w:val="000000" w:themeColor="text1"/>
                <w:sz w:val="19"/>
                <w:szCs w:val="19"/>
              </w:rPr>
              <w:t>favour</w:t>
            </w:r>
            <w:proofErr w:type="spellEnd"/>
            <w:r w:rsidRPr="00DD5EE7">
              <w:rPr>
                <w:rFonts w:ascii="Times New Roman" w:hAnsi="Times New Roman"/>
                <w:color w:val="000000" w:themeColor="text1"/>
                <w:sz w:val="19"/>
                <w:szCs w:val="19"/>
              </w:rPr>
              <w:t xml:space="preserve"> stating specifically that the said person has authority to bind such partners of the firm, or the company as the case may be, including the condition relating to Arbitration Clause, should be uploaded in ‘</w:t>
            </w:r>
            <w:proofErr w:type="spellStart"/>
            <w:r w:rsidRPr="00DD5EE7">
              <w:rPr>
                <w:rFonts w:ascii="Times New Roman" w:hAnsi="Times New Roman"/>
                <w:color w:val="000000" w:themeColor="text1"/>
                <w:sz w:val="19"/>
                <w:szCs w:val="19"/>
              </w:rPr>
              <w:t>pdf</w:t>
            </w:r>
            <w:proofErr w:type="spellEnd"/>
            <w:r w:rsidRPr="00DD5EE7">
              <w:rPr>
                <w:rFonts w:ascii="Times New Roman" w:hAnsi="Times New Roman"/>
                <w:color w:val="000000" w:themeColor="text1"/>
                <w:sz w:val="19"/>
                <w:szCs w:val="19"/>
              </w:rPr>
              <w:t xml:space="preserve">’ form along with the tender/bid, unless such authority has already been given to him by the firm or the company.  It shall be ensured that power of attorney shall be executed in accordance with the constitution of the company as laid down in its Memorandum &amp; Articles of Association. </w:t>
            </w:r>
          </w:p>
        </w:tc>
      </w:tr>
      <w:tr w:rsidR="00696CE3"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10.</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may note that they shall not be loaded beyond their tendering limit as under:-</w:t>
            </w:r>
          </w:p>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w:t>
            </w:r>
            <w:proofErr w:type="gramStart"/>
            <w:r w:rsidRPr="00DD5EE7">
              <w:rPr>
                <w:rFonts w:ascii="Times New Roman" w:hAnsi="Times New Roman"/>
                <w:color w:val="000000" w:themeColor="text1"/>
                <w:sz w:val="19"/>
                <w:szCs w:val="19"/>
              </w:rPr>
              <w:t>a</w:t>
            </w:r>
            <w:proofErr w:type="gramEnd"/>
            <w:r w:rsidRPr="00DD5EE7">
              <w:rPr>
                <w:rFonts w:ascii="Times New Roman" w:hAnsi="Times New Roman"/>
                <w:color w:val="000000" w:themeColor="text1"/>
                <w:sz w:val="19"/>
                <w:szCs w:val="19"/>
              </w:rPr>
              <w:t>)</w:t>
            </w:r>
            <w:r w:rsidRPr="00DD5EE7">
              <w:rPr>
                <w:rFonts w:ascii="Times New Roman" w:hAnsi="Times New Roman"/>
                <w:color w:val="000000" w:themeColor="text1"/>
                <w:sz w:val="19"/>
                <w:szCs w:val="19"/>
              </w:rPr>
              <w:tab/>
              <w:t>In case contractors of eligible class are selected for issues of tender : 4 to 5 times the tendering limit.</w:t>
            </w:r>
          </w:p>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(b)</w:t>
            </w:r>
            <w:r w:rsidRPr="00DD5EE7">
              <w:rPr>
                <w:rFonts w:ascii="Times New Roman" w:hAnsi="Times New Roman"/>
                <w:color w:val="000000" w:themeColor="text1"/>
                <w:sz w:val="19"/>
                <w:szCs w:val="19"/>
              </w:rPr>
              <w:tab/>
              <w:t xml:space="preserve">In case of one class (two class in case of remote and difficult area as the case may be) contractors are selected for issue of </w:t>
            </w:r>
            <w:proofErr w:type="gramStart"/>
            <w:r w:rsidRPr="00DD5EE7">
              <w:rPr>
                <w:rFonts w:ascii="Times New Roman" w:hAnsi="Times New Roman"/>
                <w:color w:val="000000" w:themeColor="text1"/>
                <w:sz w:val="19"/>
                <w:szCs w:val="19"/>
              </w:rPr>
              <w:t>tender :</w:t>
            </w:r>
            <w:proofErr w:type="gramEnd"/>
            <w:r w:rsidRPr="00DD5EE7">
              <w:rPr>
                <w:rFonts w:ascii="Times New Roman" w:hAnsi="Times New Roman"/>
                <w:color w:val="000000" w:themeColor="text1"/>
                <w:sz w:val="19"/>
                <w:szCs w:val="19"/>
              </w:rPr>
              <w:t xml:space="preserve"> 6 to 7 times.</w:t>
            </w:r>
          </w:p>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w:t>
            </w:r>
            <w:r w:rsidRPr="00DD5EE7">
              <w:rPr>
                <w:rFonts w:ascii="Times New Roman" w:hAnsi="Times New Roman"/>
                <w:color w:val="000000" w:themeColor="text1"/>
                <w:sz w:val="19"/>
                <w:szCs w:val="19"/>
              </w:rPr>
              <w:tab/>
              <w:t xml:space="preserve">In case of </w:t>
            </w:r>
            <w:proofErr w:type="spellStart"/>
            <w:r w:rsidRPr="00DD5EE7">
              <w:rPr>
                <w:rFonts w:ascii="Times New Roman" w:hAnsi="Times New Roman"/>
                <w:color w:val="000000" w:themeColor="text1"/>
                <w:sz w:val="19"/>
                <w:szCs w:val="19"/>
              </w:rPr>
              <w:t>unenlisted</w:t>
            </w:r>
            <w:proofErr w:type="spellEnd"/>
            <w:r w:rsidRPr="00DD5EE7">
              <w:rPr>
                <w:rFonts w:ascii="Times New Roman" w:hAnsi="Times New Roman"/>
                <w:color w:val="000000" w:themeColor="text1"/>
                <w:sz w:val="19"/>
                <w:szCs w:val="19"/>
              </w:rPr>
              <w:t xml:space="preserve"> </w:t>
            </w:r>
            <w:proofErr w:type="gramStart"/>
            <w:r w:rsidRPr="00DD5EE7">
              <w:rPr>
                <w:rFonts w:ascii="Times New Roman" w:hAnsi="Times New Roman"/>
                <w:color w:val="000000" w:themeColor="text1"/>
                <w:sz w:val="19"/>
                <w:szCs w:val="19"/>
              </w:rPr>
              <w:t>contractors :</w:t>
            </w:r>
            <w:proofErr w:type="gramEnd"/>
            <w:r w:rsidRPr="00DD5EE7">
              <w:rPr>
                <w:rFonts w:ascii="Times New Roman" w:hAnsi="Times New Roman"/>
                <w:color w:val="000000" w:themeColor="text1"/>
                <w:sz w:val="19"/>
                <w:szCs w:val="19"/>
              </w:rPr>
              <w:t xml:space="preserve"> 2 times the upper tendering limit of class for which contractor meets the criteria for enlistment.</w:t>
            </w:r>
            <w:r w:rsidRPr="00DD5EE7">
              <w:rPr>
                <w:rFonts w:ascii="Times New Roman" w:hAnsi="Times New Roman"/>
                <w:color w:val="000000" w:themeColor="text1"/>
                <w:sz w:val="19"/>
                <w:szCs w:val="19"/>
              </w:rPr>
              <w:tab/>
            </w:r>
          </w:p>
        </w:tc>
      </w:tr>
      <w:tr w:rsidR="00696CE3"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11.</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In case any deficiency is noticed, in the documents required to be uploaded by the tenders as per NIT, after opening of cover 1 (T bid) and during technical evaluation, a communication in the form of e-mail/</w:t>
            </w:r>
            <w:proofErr w:type="spellStart"/>
            <w:r w:rsidRPr="00DD5EE7">
              <w:rPr>
                <w:rFonts w:ascii="Times New Roman" w:hAnsi="Times New Roman"/>
                <w:color w:val="000000" w:themeColor="text1"/>
                <w:sz w:val="19"/>
                <w:szCs w:val="19"/>
              </w:rPr>
              <w:t>whatsapp</w:t>
            </w:r>
            <w:proofErr w:type="spellEnd"/>
            <w:r w:rsidRPr="00DD5EE7">
              <w:rPr>
                <w:rFonts w:ascii="Times New Roman" w:hAnsi="Times New Roman"/>
                <w:color w:val="000000" w:themeColor="text1"/>
                <w:sz w:val="19"/>
                <w:szCs w:val="19"/>
              </w:rPr>
              <w:t>/</w:t>
            </w:r>
            <w:proofErr w:type="spellStart"/>
            <w:r w:rsidRPr="00DD5EE7">
              <w:rPr>
                <w:rFonts w:ascii="Times New Roman" w:hAnsi="Times New Roman"/>
                <w:color w:val="000000" w:themeColor="text1"/>
                <w:sz w:val="19"/>
                <w:szCs w:val="19"/>
              </w:rPr>
              <w:t>sms</w:t>
            </w:r>
            <w:proofErr w:type="spellEnd"/>
            <w:r w:rsidRPr="00DD5EE7">
              <w:rPr>
                <w:rFonts w:ascii="Times New Roman" w:hAnsi="Times New Roman"/>
                <w:color w:val="000000" w:themeColor="text1"/>
                <w:sz w:val="19"/>
                <w:szCs w:val="19"/>
              </w:rPr>
              <w:t>/speed post etc. shall be sent to the contractor to rectify the deficiency within a period of 7 days from date of communication failing which financial bid (cover-2) shall not be opened and contractor shall not have any claim on the same.</w:t>
            </w:r>
          </w:p>
        </w:tc>
      </w:tr>
      <w:tr w:rsidR="00696CE3" w:rsidRPr="00DD5EE7" w:rsidTr="00CC6412">
        <w:trPr>
          <w:trHeight w:val="22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12.</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3D1E07">
              <w:rPr>
                <w:rFonts w:ascii="Times New Roman" w:hAnsi="Times New Roman"/>
                <w:b/>
                <w:color w:val="000000" w:themeColor="text1"/>
                <w:sz w:val="19"/>
                <w:szCs w:val="19"/>
                <w:u w:val="single"/>
              </w:rPr>
              <w:t>E</w:t>
            </w:r>
            <w:r>
              <w:rPr>
                <w:rFonts w:ascii="Times New Roman" w:hAnsi="Times New Roman"/>
                <w:b/>
                <w:color w:val="000000" w:themeColor="text1"/>
                <w:sz w:val="19"/>
                <w:szCs w:val="19"/>
                <w:u w:val="single"/>
              </w:rPr>
              <w:t xml:space="preserve">mployee’s </w:t>
            </w:r>
            <w:r w:rsidRPr="003D1E07">
              <w:rPr>
                <w:rFonts w:ascii="Times New Roman" w:hAnsi="Times New Roman"/>
                <w:b/>
                <w:color w:val="000000" w:themeColor="text1"/>
                <w:sz w:val="19"/>
                <w:szCs w:val="19"/>
                <w:u w:val="single"/>
              </w:rPr>
              <w:t>P</w:t>
            </w:r>
            <w:r>
              <w:rPr>
                <w:rFonts w:ascii="Times New Roman" w:hAnsi="Times New Roman"/>
                <w:b/>
                <w:color w:val="000000" w:themeColor="text1"/>
                <w:sz w:val="19"/>
                <w:szCs w:val="19"/>
                <w:u w:val="single"/>
              </w:rPr>
              <w:t xml:space="preserve">rovident </w:t>
            </w:r>
            <w:r w:rsidRPr="003D1E07">
              <w:rPr>
                <w:rFonts w:ascii="Times New Roman" w:hAnsi="Times New Roman"/>
                <w:b/>
                <w:color w:val="000000" w:themeColor="text1"/>
                <w:sz w:val="19"/>
                <w:szCs w:val="19"/>
                <w:u w:val="single"/>
              </w:rPr>
              <w:t>F</w:t>
            </w:r>
            <w:r>
              <w:rPr>
                <w:rFonts w:ascii="Times New Roman" w:hAnsi="Times New Roman"/>
                <w:b/>
                <w:color w:val="000000" w:themeColor="text1"/>
                <w:sz w:val="19"/>
                <w:szCs w:val="19"/>
                <w:u w:val="single"/>
              </w:rPr>
              <w:t>unds</w:t>
            </w:r>
            <w:r w:rsidRPr="003D1E07">
              <w:rPr>
                <w:rFonts w:ascii="Times New Roman" w:hAnsi="Times New Roman"/>
                <w:b/>
                <w:color w:val="000000" w:themeColor="text1"/>
                <w:sz w:val="19"/>
                <w:szCs w:val="19"/>
                <w:u w:val="single"/>
              </w:rPr>
              <w:t xml:space="preserve"> and </w:t>
            </w:r>
            <w:r>
              <w:rPr>
                <w:rFonts w:ascii="Times New Roman" w:hAnsi="Times New Roman"/>
                <w:b/>
                <w:color w:val="000000" w:themeColor="text1"/>
                <w:sz w:val="19"/>
                <w:szCs w:val="19"/>
                <w:u w:val="single"/>
              </w:rPr>
              <w:t xml:space="preserve">Miscellaneous Provisions (EPF &amp; </w:t>
            </w:r>
            <w:r w:rsidRPr="003D1E07">
              <w:rPr>
                <w:rFonts w:ascii="Times New Roman" w:hAnsi="Times New Roman"/>
                <w:b/>
                <w:color w:val="000000" w:themeColor="text1"/>
                <w:sz w:val="19"/>
                <w:szCs w:val="19"/>
                <w:u w:val="single"/>
              </w:rPr>
              <w:t>MP</w:t>
            </w:r>
            <w:r>
              <w:rPr>
                <w:rFonts w:ascii="Times New Roman" w:hAnsi="Times New Roman"/>
                <w:b/>
                <w:color w:val="000000" w:themeColor="text1"/>
                <w:sz w:val="19"/>
                <w:szCs w:val="19"/>
                <w:u w:val="single"/>
              </w:rPr>
              <w:t>)</w:t>
            </w:r>
            <w:r w:rsidRPr="003D1E07">
              <w:rPr>
                <w:rFonts w:ascii="Times New Roman" w:hAnsi="Times New Roman"/>
                <w:b/>
                <w:color w:val="000000" w:themeColor="text1"/>
                <w:sz w:val="19"/>
                <w:szCs w:val="19"/>
                <w:u w:val="single"/>
              </w:rPr>
              <w:t xml:space="preserve"> Act 1952</w:t>
            </w:r>
            <w:r>
              <w:rPr>
                <w:rFonts w:ascii="Times New Roman" w:hAnsi="Times New Roman"/>
                <w:b/>
                <w:color w:val="000000" w:themeColor="text1"/>
                <w:sz w:val="19"/>
                <w:szCs w:val="19"/>
                <w:u w:val="single"/>
              </w:rPr>
              <w:t>-Reg</w:t>
            </w:r>
            <w:r>
              <w:rPr>
                <w:rFonts w:ascii="Times New Roman" w:hAnsi="Times New Roman"/>
                <w:color w:val="000000" w:themeColor="text1"/>
                <w:sz w:val="19"/>
                <w:szCs w:val="19"/>
              </w:rPr>
              <w:t>.  C</w:t>
            </w:r>
            <w:r w:rsidRPr="00DD5EE7">
              <w:rPr>
                <w:rFonts w:ascii="Times New Roman" w:hAnsi="Times New Roman"/>
                <w:color w:val="000000" w:themeColor="text1"/>
                <w:sz w:val="19"/>
                <w:szCs w:val="19"/>
              </w:rPr>
              <w:t xml:space="preserve">ontractors are required to produce Provident Fund Code Number immediately after acceptance of bid but in any case before the commencement of work </w:t>
            </w:r>
            <w:proofErr w:type="spellStart"/>
            <w:r w:rsidRPr="00DD5EE7">
              <w:rPr>
                <w:rFonts w:ascii="Times New Roman" w:hAnsi="Times New Roman"/>
                <w:color w:val="000000" w:themeColor="text1"/>
                <w:sz w:val="19"/>
                <w:szCs w:val="19"/>
              </w:rPr>
              <w:t>ie</w:t>
            </w:r>
            <w:proofErr w:type="spellEnd"/>
            <w:r w:rsidRPr="00DD5EE7">
              <w:rPr>
                <w:rFonts w:ascii="Times New Roman" w:hAnsi="Times New Roman"/>
                <w:color w:val="000000" w:themeColor="text1"/>
                <w:sz w:val="19"/>
                <w:szCs w:val="19"/>
              </w:rPr>
              <w:t>. Before releasing the works order by GE.  Further work shall commence on ground only after submission of Provident Fund Code Number and no claims whatsoever shall be entertained due to delay in commencement of work on this account.  The contractor shall ensure compliance of EPF and MP Act 1952 by the sub contractor if any engaged for said work.</w:t>
            </w:r>
          </w:p>
        </w:tc>
      </w:tr>
      <w:tr w:rsidR="00696CE3" w:rsidRPr="00DD5EE7" w:rsidTr="00CC6412">
        <w:tc>
          <w:tcPr>
            <w:tcW w:w="7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13.</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Contractors enlisted with MES will upload following documents for checking eligibility :-</w:t>
            </w:r>
          </w:p>
        </w:tc>
      </w:tr>
      <w:tr w:rsidR="00696CE3" w:rsidRPr="00DD5EE7" w:rsidTr="00CC641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6CE3" w:rsidRPr="00DD5EE7" w:rsidRDefault="00696CE3" w:rsidP="00CC6412">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(a)  Application for bid in Firm’s letter head</w:t>
            </w:r>
          </w:p>
        </w:tc>
      </w:tr>
      <w:tr w:rsidR="00696CE3" w:rsidRPr="00DD5EE7" w:rsidTr="00CC641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6CE3" w:rsidRPr="00DD5EE7" w:rsidRDefault="00696CE3" w:rsidP="00CC6412">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(b)  Enlistment letter </w:t>
            </w:r>
          </w:p>
        </w:tc>
      </w:tr>
      <w:tr w:rsidR="00696CE3" w:rsidRPr="00DD5EE7" w:rsidTr="00CC641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6CE3" w:rsidRPr="00DD5EE7" w:rsidRDefault="00696CE3" w:rsidP="00CC6412">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(c) Scanned copy of DD of cost of tender</w:t>
            </w:r>
          </w:p>
        </w:tc>
      </w:tr>
      <w:tr w:rsidR="00696CE3" w:rsidRPr="00DD5EE7" w:rsidTr="00CC6412">
        <w:trPr>
          <w:trHeight w:val="6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6CE3" w:rsidRPr="00DD5EE7" w:rsidRDefault="00696CE3" w:rsidP="00CC6412">
            <w:pPr>
              <w:rPr>
                <w:rFonts w:ascii="Times New Roman" w:hAnsi="Times New Roman"/>
                <w:color w:val="000000" w:themeColor="text1"/>
                <w:sz w:val="19"/>
                <w:szCs w:val="19"/>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color w:val="000000" w:themeColor="text1"/>
                <w:sz w:val="19"/>
                <w:szCs w:val="19"/>
              </w:rPr>
              <w:t xml:space="preserve">(d)  Scanned copy of GST registration letter along with registration number as applicable to be uploaded in cover-1 of e-bid system.  </w:t>
            </w:r>
            <w:r w:rsidRPr="00DD5EE7">
              <w:rPr>
                <w:rFonts w:ascii="Times New Roman" w:hAnsi="Times New Roman"/>
                <w:b/>
                <w:color w:val="000000" w:themeColor="text1"/>
                <w:sz w:val="19"/>
                <w:szCs w:val="19"/>
              </w:rPr>
              <w:t>In absence of this Cover-1 shall be liable for rejection</w:t>
            </w:r>
            <w:r w:rsidRPr="00DD5EE7">
              <w:rPr>
                <w:rFonts w:ascii="Times New Roman" w:hAnsi="Times New Roman"/>
                <w:color w:val="000000" w:themeColor="text1"/>
                <w:sz w:val="19"/>
                <w:szCs w:val="19"/>
              </w:rPr>
              <w:t>.</w:t>
            </w:r>
          </w:p>
        </w:tc>
      </w:tr>
      <w:tr w:rsidR="00696CE3" w:rsidRPr="00DD5EE7" w:rsidTr="00CC6412">
        <w:trPr>
          <w:trHeight w:val="602"/>
        </w:trPr>
        <w:tc>
          <w:tcPr>
            <w:tcW w:w="0" w:type="auto"/>
            <w:tcBorders>
              <w:top w:val="single" w:sz="4" w:space="0" w:color="000000" w:themeColor="text1"/>
              <w:left w:val="single" w:sz="4" w:space="0" w:color="000000" w:themeColor="text1"/>
              <w:right w:val="single" w:sz="4" w:space="0" w:color="000000" w:themeColor="text1"/>
            </w:tcBorders>
          </w:tcPr>
          <w:p w:rsidR="00696CE3" w:rsidRPr="00DD5EE7" w:rsidRDefault="00696CE3" w:rsidP="00CC6412">
            <w:pPr>
              <w:rPr>
                <w:rFonts w:ascii="Times New Roman" w:hAnsi="Times New Roman"/>
                <w:color w:val="000000" w:themeColor="text1"/>
                <w:sz w:val="19"/>
                <w:szCs w:val="19"/>
              </w:rPr>
            </w:pPr>
            <w:r w:rsidRPr="00DD5EE7">
              <w:rPr>
                <w:rFonts w:ascii="Times New Roman" w:hAnsi="Times New Roman"/>
                <w:color w:val="000000" w:themeColor="text1"/>
                <w:sz w:val="19"/>
                <w:szCs w:val="19"/>
              </w:rPr>
              <w:t>14.</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6CE3" w:rsidRPr="00DD5EE7" w:rsidRDefault="00696CE3" w:rsidP="00CC6412">
            <w:pPr>
              <w:jc w:val="both"/>
              <w:rPr>
                <w:rFonts w:ascii="Times New Roman" w:hAnsi="Times New Roman"/>
                <w:color w:val="000000" w:themeColor="text1"/>
                <w:sz w:val="19"/>
                <w:szCs w:val="19"/>
              </w:rPr>
            </w:pPr>
            <w:r w:rsidRPr="00DD5EE7">
              <w:rPr>
                <w:rFonts w:ascii="Times New Roman" w:hAnsi="Times New Roman"/>
                <w:b/>
                <w:color w:val="000000" w:themeColor="text1"/>
                <w:sz w:val="19"/>
                <w:szCs w:val="19"/>
              </w:rPr>
              <w:t>Contractors not enlisted with MES</w:t>
            </w:r>
            <w:r w:rsidRPr="00DD5EE7">
              <w:rPr>
                <w:rFonts w:ascii="Times New Roman" w:hAnsi="Times New Roman"/>
                <w:color w:val="000000" w:themeColor="text1"/>
                <w:sz w:val="19"/>
                <w:szCs w:val="19"/>
              </w:rPr>
              <w:t xml:space="preserve"> will be required to upload necessary documents to prove their eligibility for enlistment in eligible class &amp; category of work, including Affidavit for no recovery outstanding. List of documents required for enlistment in MES has been given in Para 1.5 of section 1 of Part I of MES Manual on Contracts 2007 (Reprint 2012). Following documents shall also be uploaded amongst others. </w:t>
            </w:r>
          </w:p>
        </w:tc>
      </w:tr>
    </w:tbl>
    <w:p w:rsidR="00696CE3" w:rsidRDefault="00696CE3" w:rsidP="00696CE3"/>
    <w:p w:rsidR="00696CE3" w:rsidRDefault="00696CE3" w:rsidP="00696CE3">
      <w:pPr>
        <w:spacing w:after="200" w:line="276" w:lineRule="auto"/>
        <w:rPr>
          <w:rFonts w:ascii="Times New Roman" w:hAnsi="Times New Roman"/>
          <w:b/>
          <w:sz w:val="20"/>
          <w:szCs w:val="22"/>
        </w:rPr>
      </w:pPr>
      <w:r>
        <w:rPr>
          <w:rFonts w:ascii="Times New Roman" w:hAnsi="Times New Roman"/>
          <w:b/>
          <w:sz w:val="20"/>
          <w:szCs w:val="22"/>
        </w:rPr>
        <w:br w:type="page"/>
      </w:r>
    </w:p>
    <w:p w:rsidR="00696CE3" w:rsidRDefault="00696CE3" w:rsidP="00696CE3">
      <w:pPr>
        <w:rPr>
          <w:rFonts w:ascii="Times New Roman" w:hAnsi="Times New Roman"/>
          <w:b/>
          <w:sz w:val="21"/>
          <w:szCs w:val="21"/>
        </w:rPr>
      </w:pPr>
    </w:p>
    <w:p w:rsidR="00696CE3" w:rsidRPr="0097524C" w:rsidRDefault="00696CE3" w:rsidP="00696CE3">
      <w:pPr>
        <w:rPr>
          <w:rFonts w:ascii="Times New Roman" w:hAnsi="Times New Roman"/>
          <w:sz w:val="21"/>
          <w:szCs w:val="21"/>
        </w:rPr>
      </w:pPr>
      <w:r w:rsidRPr="0097524C">
        <w:rPr>
          <w:rFonts w:ascii="Times New Roman" w:hAnsi="Times New Roman"/>
          <w:b/>
          <w:sz w:val="21"/>
          <w:szCs w:val="21"/>
        </w:rPr>
        <w:t xml:space="preserve">CA </w:t>
      </w:r>
      <w:proofErr w:type="gramStart"/>
      <w:r w:rsidRPr="0097524C">
        <w:rPr>
          <w:rFonts w:ascii="Times New Roman" w:hAnsi="Times New Roman"/>
          <w:b/>
          <w:sz w:val="21"/>
          <w:szCs w:val="21"/>
        </w:rPr>
        <w:t>No :</w:t>
      </w:r>
      <w:proofErr w:type="gramEnd"/>
      <w:r w:rsidRPr="0097524C">
        <w:rPr>
          <w:rFonts w:ascii="Times New Roman" w:hAnsi="Times New Roman"/>
          <w:b/>
          <w:sz w:val="21"/>
          <w:szCs w:val="21"/>
        </w:rPr>
        <w:t xml:space="preserve"> CWE/</w:t>
      </w:r>
      <w:r>
        <w:rPr>
          <w:rFonts w:ascii="Times New Roman" w:hAnsi="Times New Roman"/>
          <w:b/>
          <w:sz w:val="21"/>
          <w:szCs w:val="21"/>
        </w:rPr>
        <w:t>869</w:t>
      </w:r>
      <w:r w:rsidRPr="0097524C">
        <w:rPr>
          <w:rFonts w:ascii="Times New Roman" w:hAnsi="Times New Roman"/>
          <w:b/>
          <w:sz w:val="21"/>
          <w:szCs w:val="21"/>
        </w:rPr>
        <w:t>/      OF 2018-19</w:t>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r>
      <w:r w:rsidRPr="0097524C">
        <w:rPr>
          <w:rFonts w:ascii="Times New Roman" w:hAnsi="Times New Roman"/>
          <w:sz w:val="21"/>
          <w:szCs w:val="21"/>
        </w:rPr>
        <w:tab/>
        <w:t>Serial Page No__</w:t>
      </w:r>
    </w:p>
    <w:p w:rsidR="00696CE3" w:rsidRPr="002436C0" w:rsidRDefault="00696CE3" w:rsidP="00696CE3">
      <w:pPr>
        <w:jc w:val="center"/>
        <w:rPr>
          <w:rFonts w:ascii="Times New Roman" w:hAnsi="Times New Roman"/>
          <w:b/>
          <w:color w:val="000000" w:themeColor="text1"/>
          <w:sz w:val="8"/>
          <w:szCs w:val="22"/>
          <w:u w:val="single"/>
        </w:rPr>
      </w:pPr>
    </w:p>
    <w:p w:rsidR="00696CE3" w:rsidRPr="002436C0" w:rsidRDefault="00696CE3" w:rsidP="00696CE3">
      <w:pPr>
        <w:jc w:val="center"/>
        <w:rPr>
          <w:rFonts w:ascii="Times New Roman" w:hAnsi="Times New Roman"/>
          <w:b/>
          <w:color w:val="000000" w:themeColor="text1"/>
          <w:sz w:val="20"/>
          <w:szCs w:val="22"/>
          <w:u w:val="single"/>
        </w:rPr>
      </w:pPr>
      <w:r w:rsidRPr="002436C0">
        <w:rPr>
          <w:rFonts w:ascii="Times New Roman" w:hAnsi="Times New Roman"/>
          <w:b/>
          <w:color w:val="000000" w:themeColor="text1"/>
          <w:sz w:val="20"/>
          <w:szCs w:val="22"/>
          <w:u w:val="single"/>
        </w:rPr>
        <w:t>APPENDIX ‘A’ TO NOTICE INVITING e-TENDER (</w:t>
      </w:r>
      <w:proofErr w:type="spellStart"/>
      <w:r w:rsidRPr="002436C0">
        <w:rPr>
          <w:rFonts w:ascii="Times New Roman" w:hAnsi="Times New Roman"/>
          <w:b/>
          <w:color w:val="000000" w:themeColor="text1"/>
          <w:sz w:val="20"/>
          <w:szCs w:val="22"/>
          <w:u w:val="single"/>
        </w:rPr>
        <w:t>Contd</w:t>
      </w:r>
      <w:proofErr w:type="spellEnd"/>
      <w:r w:rsidRPr="002436C0">
        <w:rPr>
          <w:rFonts w:ascii="Times New Roman" w:hAnsi="Times New Roman"/>
          <w:b/>
          <w:color w:val="000000" w:themeColor="text1"/>
          <w:sz w:val="20"/>
          <w:szCs w:val="22"/>
          <w:u w:val="single"/>
        </w:rPr>
        <w:t>…….)</w:t>
      </w:r>
    </w:p>
    <w:p w:rsidR="00696CE3" w:rsidRPr="002436C0" w:rsidRDefault="00696CE3" w:rsidP="00696CE3">
      <w:pPr>
        <w:rPr>
          <w:rFonts w:ascii="Times New Roman" w:hAnsi="Times New Roman"/>
          <w:color w:val="000000" w:themeColor="text1"/>
          <w:sz w:val="20"/>
          <w:szCs w:val="22"/>
        </w:rPr>
      </w:pPr>
    </w:p>
    <w:tbl>
      <w:tblPr>
        <w:tblStyle w:val="TableGrid"/>
        <w:tblW w:w="0" w:type="auto"/>
        <w:tblLook w:val="04A0"/>
      </w:tblPr>
      <w:tblGrid>
        <w:gridCol w:w="738"/>
        <w:gridCol w:w="9543"/>
      </w:tblGrid>
      <w:tr w:rsidR="00696CE3" w:rsidRPr="002436C0" w:rsidTr="00CC6412">
        <w:trPr>
          <w:trHeight w:val="333"/>
        </w:trPr>
        <w:tc>
          <w:tcPr>
            <w:tcW w:w="0" w:type="auto"/>
            <w:vMerge w:val="restart"/>
            <w:tcBorders>
              <w:top w:val="single" w:sz="4" w:space="0" w:color="auto"/>
              <w:left w:val="single" w:sz="4" w:space="0" w:color="000000" w:themeColor="text1"/>
              <w:right w:val="single" w:sz="4" w:space="0" w:color="000000" w:themeColor="text1"/>
            </w:tcBorders>
            <w:vAlign w:val="center"/>
            <w:hideMark/>
          </w:tcPr>
          <w:p w:rsidR="00696CE3" w:rsidRPr="002436C0" w:rsidRDefault="00696CE3"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jc w:val="both"/>
              <w:rPr>
                <w:rFonts w:ascii="Times New Roman" w:hAnsi="Times New Roman"/>
                <w:color w:val="000000" w:themeColor="text1"/>
                <w:sz w:val="20"/>
              </w:rPr>
            </w:pPr>
            <w:r w:rsidRPr="002436C0">
              <w:rPr>
                <w:rFonts w:ascii="Times New Roman" w:hAnsi="Times New Roman"/>
                <w:color w:val="000000" w:themeColor="text1"/>
                <w:sz w:val="20"/>
              </w:rPr>
              <w:t>(a)</w:t>
            </w:r>
            <w:r w:rsidRPr="002436C0">
              <w:rPr>
                <w:rFonts w:ascii="Times New Roman" w:hAnsi="Times New Roman"/>
                <w:color w:val="000000" w:themeColor="text1"/>
                <w:sz w:val="20"/>
              </w:rPr>
              <w:tab/>
              <w:t xml:space="preserve">Application for tender on </w:t>
            </w:r>
            <w:proofErr w:type="spellStart"/>
            <w:r w:rsidRPr="002436C0">
              <w:rPr>
                <w:rFonts w:ascii="Times New Roman" w:hAnsi="Times New Roman"/>
                <w:color w:val="000000" w:themeColor="text1"/>
                <w:sz w:val="20"/>
              </w:rPr>
              <w:t>tenderer’s</w:t>
            </w:r>
            <w:proofErr w:type="spellEnd"/>
            <w:r w:rsidRPr="002436C0">
              <w:rPr>
                <w:rFonts w:ascii="Times New Roman" w:hAnsi="Times New Roman"/>
                <w:color w:val="000000" w:themeColor="text1"/>
                <w:sz w:val="20"/>
              </w:rPr>
              <w:t xml:space="preserve"> letter head</w:t>
            </w:r>
          </w:p>
        </w:tc>
      </w:tr>
      <w:tr w:rsidR="00696CE3" w:rsidRPr="002436C0" w:rsidTr="00CC6412">
        <w:tc>
          <w:tcPr>
            <w:tcW w:w="0" w:type="auto"/>
            <w:vMerge/>
            <w:tcBorders>
              <w:left w:val="single" w:sz="4" w:space="0" w:color="000000" w:themeColor="text1"/>
              <w:right w:val="single" w:sz="4" w:space="0" w:color="000000" w:themeColor="text1"/>
            </w:tcBorders>
            <w:vAlign w:val="center"/>
            <w:hideMark/>
          </w:tcPr>
          <w:p w:rsidR="00696CE3" w:rsidRPr="002436C0" w:rsidRDefault="00696CE3"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jc w:val="both"/>
              <w:rPr>
                <w:rFonts w:ascii="Times New Roman" w:hAnsi="Times New Roman"/>
                <w:color w:val="000000" w:themeColor="text1"/>
                <w:sz w:val="20"/>
              </w:rPr>
            </w:pPr>
            <w:r w:rsidRPr="002436C0">
              <w:rPr>
                <w:rFonts w:ascii="Times New Roman" w:hAnsi="Times New Roman"/>
                <w:color w:val="000000" w:themeColor="text1"/>
                <w:sz w:val="20"/>
              </w:rPr>
              <w:t xml:space="preserve">(b)   Details of three highest valued similar </w:t>
            </w:r>
            <w:proofErr w:type="gramStart"/>
            <w:r w:rsidRPr="002436C0">
              <w:rPr>
                <w:rFonts w:ascii="Times New Roman" w:hAnsi="Times New Roman"/>
                <w:color w:val="000000" w:themeColor="text1"/>
                <w:sz w:val="20"/>
              </w:rPr>
              <w:t>nature</w:t>
            </w:r>
            <w:proofErr w:type="gramEnd"/>
            <w:r w:rsidRPr="002436C0">
              <w:rPr>
                <w:rFonts w:ascii="Times New Roman" w:hAnsi="Times New Roman"/>
                <w:color w:val="000000" w:themeColor="text1"/>
                <w:sz w:val="20"/>
              </w:rPr>
              <w:t xml:space="preserve"> of works executed during last five years financial year-wise in tabular form giving name of work, Accepting Officer’s details </w:t>
            </w:r>
            <w:proofErr w:type="spellStart"/>
            <w:r w:rsidRPr="002436C0">
              <w:rPr>
                <w:rFonts w:ascii="Times New Roman" w:hAnsi="Times New Roman"/>
                <w:color w:val="000000" w:themeColor="text1"/>
                <w:sz w:val="20"/>
              </w:rPr>
              <w:t>viz</w:t>
            </w:r>
            <w:proofErr w:type="spellEnd"/>
            <w:r w:rsidRPr="002436C0">
              <w:rPr>
                <w:rFonts w:ascii="Times New Roman" w:hAnsi="Times New Roman"/>
                <w:color w:val="000000" w:themeColor="text1"/>
                <w:sz w:val="20"/>
              </w:rPr>
              <w:t xml:space="preserve">, Address, Telephone, Fax No, E-mail ID etc, date of acceptance of tender and actual date of completion. This shall be duly signed by proprietor/all partners/ authorized Director of </w:t>
            </w:r>
            <w:proofErr w:type="spellStart"/>
            <w:r w:rsidRPr="002436C0">
              <w:rPr>
                <w:rFonts w:ascii="Times New Roman" w:hAnsi="Times New Roman"/>
                <w:color w:val="000000" w:themeColor="text1"/>
                <w:sz w:val="20"/>
              </w:rPr>
              <w:t>Pvt</w:t>
            </w:r>
            <w:proofErr w:type="spellEnd"/>
            <w:r w:rsidRPr="002436C0">
              <w:rPr>
                <w:rFonts w:ascii="Times New Roman" w:hAnsi="Times New Roman"/>
                <w:color w:val="000000" w:themeColor="text1"/>
                <w:sz w:val="20"/>
              </w:rPr>
              <w:t>/Public Ltd, as applicable. It should indicate whether extension was granted or compensation was levied.   Attested copy of acceptance letter and completion certificate shall be enclosed of each work. In case performance report has been given by the client same shall also be submitted duly attested.</w:t>
            </w:r>
          </w:p>
        </w:tc>
      </w:tr>
      <w:tr w:rsidR="00696CE3" w:rsidRPr="002436C0" w:rsidTr="00CC6412">
        <w:tc>
          <w:tcPr>
            <w:tcW w:w="0" w:type="auto"/>
            <w:vMerge/>
            <w:tcBorders>
              <w:left w:val="single" w:sz="4" w:space="0" w:color="000000" w:themeColor="text1"/>
              <w:right w:val="single" w:sz="4" w:space="0" w:color="000000" w:themeColor="text1"/>
            </w:tcBorders>
            <w:vAlign w:val="center"/>
            <w:hideMark/>
          </w:tcPr>
          <w:p w:rsidR="00696CE3" w:rsidRPr="002436C0" w:rsidRDefault="00696CE3"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rPr>
                <w:rFonts w:ascii="Times New Roman" w:hAnsi="Times New Roman"/>
                <w:color w:val="000000" w:themeColor="text1"/>
                <w:sz w:val="20"/>
              </w:rPr>
            </w:pPr>
            <w:r w:rsidRPr="002436C0">
              <w:rPr>
                <w:rFonts w:ascii="Times New Roman" w:hAnsi="Times New Roman"/>
                <w:color w:val="000000" w:themeColor="text1"/>
                <w:sz w:val="20"/>
              </w:rPr>
              <w:t>(c)   Solvency certificate and working Capital Certificate issued by scheduled bank.</w:t>
            </w:r>
          </w:p>
        </w:tc>
      </w:tr>
      <w:tr w:rsidR="00696CE3" w:rsidRPr="002436C0" w:rsidTr="00CC6412">
        <w:tc>
          <w:tcPr>
            <w:tcW w:w="0" w:type="auto"/>
            <w:vMerge/>
            <w:tcBorders>
              <w:left w:val="single" w:sz="4" w:space="0" w:color="000000" w:themeColor="text1"/>
              <w:right w:val="single" w:sz="4" w:space="0" w:color="000000" w:themeColor="text1"/>
            </w:tcBorders>
            <w:vAlign w:val="center"/>
            <w:hideMark/>
          </w:tcPr>
          <w:p w:rsidR="00696CE3" w:rsidRPr="002436C0" w:rsidRDefault="00696CE3"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rPr>
                <w:rFonts w:ascii="Times New Roman" w:hAnsi="Times New Roman"/>
                <w:color w:val="000000" w:themeColor="text1"/>
                <w:sz w:val="20"/>
              </w:rPr>
            </w:pPr>
            <w:r w:rsidRPr="002436C0">
              <w:rPr>
                <w:rFonts w:ascii="Times New Roman" w:hAnsi="Times New Roman"/>
                <w:color w:val="000000" w:themeColor="text1"/>
                <w:sz w:val="20"/>
              </w:rPr>
              <w:t xml:space="preserve">(d) Annual turnover certificate for last 2 years issued by </w:t>
            </w:r>
            <w:proofErr w:type="gramStart"/>
            <w:r w:rsidRPr="002436C0">
              <w:rPr>
                <w:rFonts w:ascii="Times New Roman" w:hAnsi="Times New Roman"/>
                <w:color w:val="000000" w:themeColor="text1"/>
                <w:sz w:val="20"/>
              </w:rPr>
              <w:t>Chartered  Accountant</w:t>
            </w:r>
            <w:proofErr w:type="gram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relevant pages of audited balance sheets in support thereof. </w:t>
            </w:r>
          </w:p>
        </w:tc>
      </w:tr>
      <w:tr w:rsidR="00696CE3" w:rsidRPr="002436C0" w:rsidTr="00CC6412">
        <w:tc>
          <w:tcPr>
            <w:tcW w:w="0" w:type="auto"/>
            <w:vMerge/>
            <w:tcBorders>
              <w:left w:val="single" w:sz="4" w:space="0" w:color="000000" w:themeColor="text1"/>
              <w:right w:val="single" w:sz="4" w:space="0" w:color="000000" w:themeColor="text1"/>
            </w:tcBorders>
            <w:vAlign w:val="center"/>
            <w:hideMark/>
          </w:tcPr>
          <w:p w:rsidR="00696CE3" w:rsidRPr="002436C0" w:rsidRDefault="00696CE3"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jc w:val="both"/>
              <w:rPr>
                <w:rFonts w:ascii="Times New Roman" w:hAnsi="Times New Roman"/>
                <w:color w:val="000000" w:themeColor="text1"/>
                <w:sz w:val="20"/>
              </w:rPr>
            </w:pPr>
            <w:r w:rsidRPr="002436C0">
              <w:rPr>
                <w:rFonts w:ascii="Times New Roman" w:hAnsi="Times New Roman"/>
                <w:color w:val="000000" w:themeColor="text1"/>
                <w:sz w:val="20"/>
              </w:rPr>
              <w:t xml:space="preserve">(e)  Affidavits for possession of movable &amp; immovable properties by proprietor/partner owning the immovable property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valuation certificate from </w:t>
            </w:r>
            <w:proofErr w:type="spellStart"/>
            <w:r w:rsidRPr="002436C0">
              <w:rPr>
                <w:rFonts w:ascii="Times New Roman" w:hAnsi="Times New Roman"/>
                <w:color w:val="000000" w:themeColor="text1"/>
                <w:sz w:val="20"/>
              </w:rPr>
              <w:t>Regd</w:t>
            </w:r>
            <w:proofErr w:type="spellEnd"/>
            <w:r w:rsidRPr="002436C0">
              <w:rPr>
                <w:rFonts w:ascii="Times New Roman" w:hAnsi="Times New Roman"/>
                <w:color w:val="000000" w:themeColor="text1"/>
                <w:sz w:val="20"/>
              </w:rPr>
              <w:t xml:space="preserve"> </w:t>
            </w:r>
            <w:proofErr w:type="spellStart"/>
            <w:r w:rsidRPr="002436C0">
              <w:rPr>
                <w:rFonts w:ascii="Times New Roman" w:hAnsi="Times New Roman"/>
                <w:color w:val="000000" w:themeColor="text1"/>
                <w:sz w:val="20"/>
              </w:rPr>
              <w:t>Valuer</w:t>
            </w:r>
            <w:proofErr w:type="spellEnd"/>
            <w:r w:rsidRPr="002436C0">
              <w:rPr>
                <w:rFonts w:ascii="Times New Roman" w:hAnsi="Times New Roman"/>
                <w:color w:val="000000" w:themeColor="text1"/>
                <w:sz w:val="20"/>
              </w:rPr>
              <w:t xml:space="preserve"> in support of movable &amp; immovable properties in case of limited Company, the immovable property is required to be in the name of company.</w:t>
            </w:r>
          </w:p>
        </w:tc>
      </w:tr>
      <w:tr w:rsidR="00696CE3" w:rsidRPr="002436C0" w:rsidTr="00CC6412">
        <w:tc>
          <w:tcPr>
            <w:tcW w:w="0" w:type="auto"/>
            <w:vMerge/>
            <w:tcBorders>
              <w:left w:val="single" w:sz="4" w:space="0" w:color="000000" w:themeColor="text1"/>
              <w:right w:val="single" w:sz="4" w:space="0" w:color="000000" w:themeColor="text1"/>
            </w:tcBorders>
            <w:vAlign w:val="center"/>
            <w:hideMark/>
          </w:tcPr>
          <w:p w:rsidR="00696CE3" w:rsidRPr="002436C0" w:rsidRDefault="00696CE3"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jc w:val="both"/>
              <w:rPr>
                <w:rFonts w:ascii="Times New Roman" w:hAnsi="Times New Roman"/>
                <w:color w:val="000000" w:themeColor="text1"/>
                <w:sz w:val="20"/>
              </w:rPr>
            </w:pPr>
            <w:r w:rsidRPr="002436C0">
              <w:rPr>
                <w:rFonts w:ascii="Times New Roman" w:hAnsi="Times New Roman"/>
                <w:color w:val="000000" w:themeColor="text1"/>
                <w:sz w:val="20"/>
              </w:rPr>
              <w:t>(f)   It should also indicate that immovable property is free from mortgages, hypothecation or any other disputes and encumbrances and clearly belongs to your firm and it should indicate the immovable property will not be sold, transferred, gifted or otherwise disposed off without prior intimation to this office.</w:t>
            </w:r>
          </w:p>
        </w:tc>
      </w:tr>
      <w:tr w:rsidR="00696CE3" w:rsidRPr="002436C0" w:rsidTr="00CC6412">
        <w:tc>
          <w:tcPr>
            <w:tcW w:w="738" w:type="dxa"/>
            <w:vMerge/>
            <w:tcBorders>
              <w:left w:val="single" w:sz="4" w:space="0" w:color="000000" w:themeColor="text1"/>
              <w:right w:val="single" w:sz="4" w:space="0" w:color="000000" w:themeColor="text1"/>
            </w:tcBorders>
          </w:tcPr>
          <w:p w:rsidR="00696CE3" w:rsidRPr="002436C0" w:rsidRDefault="00696CE3"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jc w:val="both"/>
              <w:rPr>
                <w:rFonts w:ascii="Times New Roman" w:hAnsi="Times New Roman"/>
                <w:color w:val="000000" w:themeColor="text1"/>
                <w:sz w:val="20"/>
              </w:rPr>
            </w:pPr>
            <w:r w:rsidRPr="002436C0">
              <w:rPr>
                <w:rFonts w:ascii="Times New Roman" w:hAnsi="Times New Roman"/>
                <w:color w:val="000000" w:themeColor="text1"/>
                <w:sz w:val="20"/>
              </w:rPr>
              <w:t>(g)   Movable assets like Scooter/Car etc or NSCs/fixed deposits etc should be supported by certified photocopies of updated RC books, valid current Insurance papers, NSCs/fixed deposits.</w:t>
            </w:r>
          </w:p>
        </w:tc>
      </w:tr>
      <w:tr w:rsidR="00696CE3" w:rsidRPr="002436C0" w:rsidTr="00CC6412">
        <w:tc>
          <w:tcPr>
            <w:tcW w:w="0" w:type="auto"/>
            <w:vMerge/>
            <w:tcBorders>
              <w:left w:val="single" w:sz="4" w:space="0" w:color="000000" w:themeColor="text1"/>
              <w:right w:val="single" w:sz="4" w:space="0" w:color="000000" w:themeColor="text1"/>
            </w:tcBorders>
            <w:vAlign w:val="center"/>
            <w:hideMark/>
          </w:tcPr>
          <w:p w:rsidR="00696CE3" w:rsidRPr="002436C0" w:rsidRDefault="00696CE3"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jc w:val="both"/>
              <w:rPr>
                <w:rFonts w:ascii="Times New Roman" w:hAnsi="Times New Roman"/>
                <w:color w:val="000000" w:themeColor="text1"/>
                <w:sz w:val="20"/>
              </w:rPr>
            </w:pPr>
            <w:r w:rsidRPr="002436C0">
              <w:rPr>
                <w:rFonts w:ascii="Times New Roman" w:hAnsi="Times New Roman"/>
                <w:color w:val="000000" w:themeColor="text1"/>
                <w:sz w:val="20"/>
              </w:rPr>
              <w:t>(h)   Immovable/movable property (minimum reserve) shall be exclusively in the name of contractor and not in the name of family members/relatives/others.  In case of limited companies immovable/movable property (considered for minimum reserve) shall be exclusively in the name of company and should be reflected in the Balance Sheet of the Company.</w:t>
            </w:r>
          </w:p>
        </w:tc>
      </w:tr>
      <w:tr w:rsidR="00696CE3" w:rsidRPr="002436C0" w:rsidTr="00CC6412">
        <w:tc>
          <w:tcPr>
            <w:tcW w:w="0" w:type="auto"/>
            <w:vMerge/>
            <w:tcBorders>
              <w:left w:val="single" w:sz="4" w:space="0" w:color="000000" w:themeColor="text1"/>
              <w:right w:val="single" w:sz="4" w:space="0" w:color="000000" w:themeColor="text1"/>
            </w:tcBorders>
            <w:vAlign w:val="center"/>
            <w:hideMark/>
          </w:tcPr>
          <w:p w:rsidR="00696CE3" w:rsidRPr="002436C0" w:rsidRDefault="00696CE3"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jc w:val="both"/>
              <w:rPr>
                <w:rFonts w:ascii="Times New Roman" w:hAnsi="Times New Roman"/>
                <w:color w:val="000000" w:themeColor="text1"/>
                <w:sz w:val="20"/>
              </w:rPr>
            </w:pPr>
            <w:r w:rsidRPr="002436C0">
              <w:rPr>
                <w:rFonts w:ascii="Times New Roman" w:hAnsi="Times New Roman"/>
                <w:color w:val="000000" w:themeColor="text1"/>
                <w:sz w:val="20"/>
              </w:rPr>
              <w:t>(j) In addition the un-enlisted contractors shall also furnish affidavit on non Judicial stamp paper in the form of hard copy declaring their turnover for last 2 (two) years.</w:t>
            </w:r>
          </w:p>
        </w:tc>
      </w:tr>
      <w:tr w:rsidR="00696CE3" w:rsidRPr="002436C0" w:rsidTr="00CC6412">
        <w:tc>
          <w:tcPr>
            <w:tcW w:w="0" w:type="auto"/>
            <w:vMerge/>
            <w:tcBorders>
              <w:left w:val="single" w:sz="4" w:space="0" w:color="000000" w:themeColor="text1"/>
              <w:right w:val="single" w:sz="4" w:space="0" w:color="000000" w:themeColor="text1"/>
            </w:tcBorders>
            <w:vAlign w:val="center"/>
            <w:hideMark/>
          </w:tcPr>
          <w:p w:rsidR="00696CE3" w:rsidRPr="002436C0" w:rsidRDefault="00696CE3"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jc w:val="both"/>
              <w:rPr>
                <w:rFonts w:ascii="Times New Roman" w:hAnsi="Times New Roman"/>
                <w:color w:val="000000" w:themeColor="text1"/>
                <w:sz w:val="20"/>
              </w:rPr>
            </w:pPr>
            <w:r w:rsidRPr="002436C0">
              <w:rPr>
                <w:rFonts w:ascii="Times New Roman" w:hAnsi="Times New Roman"/>
                <w:color w:val="000000" w:themeColor="text1"/>
                <w:sz w:val="20"/>
              </w:rPr>
              <w:t xml:space="preserve">(k)   Scanned copy of GST registration letter </w:t>
            </w:r>
            <w:proofErr w:type="spellStart"/>
            <w:r w:rsidRPr="002436C0">
              <w:rPr>
                <w:rFonts w:ascii="Times New Roman" w:hAnsi="Times New Roman"/>
                <w:color w:val="000000" w:themeColor="text1"/>
                <w:sz w:val="20"/>
              </w:rPr>
              <w:t>alongwith</w:t>
            </w:r>
            <w:proofErr w:type="spellEnd"/>
            <w:r w:rsidRPr="002436C0">
              <w:rPr>
                <w:rFonts w:ascii="Times New Roman" w:hAnsi="Times New Roman"/>
                <w:color w:val="000000" w:themeColor="text1"/>
                <w:sz w:val="20"/>
              </w:rPr>
              <w:t xml:space="preserve"> registration number as applicable to be uploaded in cover-I or e-bid system.  In absence of the Cover-I shall be liable for rejection.</w:t>
            </w:r>
          </w:p>
        </w:tc>
      </w:tr>
      <w:tr w:rsidR="00696CE3" w:rsidRPr="002436C0" w:rsidTr="00CC6412">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696CE3" w:rsidRPr="002436C0" w:rsidRDefault="00696CE3" w:rsidP="00CC6412">
            <w:pPr>
              <w:rPr>
                <w:rFonts w:ascii="Times New Roman" w:hAnsi="Times New Roman"/>
                <w:color w:val="000000" w:themeColor="text1"/>
                <w:sz w:val="20"/>
              </w:rPr>
            </w:pP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jc w:val="both"/>
              <w:rPr>
                <w:rFonts w:ascii="Times New Roman" w:hAnsi="Times New Roman"/>
                <w:color w:val="000000" w:themeColor="text1"/>
                <w:sz w:val="20"/>
              </w:rPr>
            </w:pPr>
            <w:r w:rsidRPr="002436C0">
              <w:rPr>
                <w:rFonts w:ascii="Times New Roman" w:hAnsi="Times New Roman"/>
                <w:color w:val="000000" w:themeColor="text1"/>
                <w:sz w:val="20"/>
              </w:rPr>
              <w:t>(l)  Scanned copy of DD of cost tender and earnest money.</w:t>
            </w:r>
          </w:p>
        </w:tc>
      </w:tr>
      <w:tr w:rsidR="00696CE3" w:rsidRPr="002436C0" w:rsidTr="00CC641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rPr>
                <w:rFonts w:ascii="Times New Roman" w:hAnsi="Times New Roman"/>
                <w:color w:val="000000" w:themeColor="text1"/>
                <w:sz w:val="20"/>
              </w:rPr>
            </w:pPr>
            <w:r w:rsidRPr="002436C0">
              <w:rPr>
                <w:rFonts w:ascii="Times New Roman" w:hAnsi="Times New Roman"/>
                <w:color w:val="000000" w:themeColor="text1"/>
                <w:sz w:val="20"/>
              </w:rPr>
              <w:t>15.</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jc w:val="both"/>
              <w:rPr>
                <w:rFonts w:ascii="Times New Roman" w:hAnsi="Times New Roman"/>
                <w:color w:val="000000" w:themeColor="text1"/>
                <w:sz w:val="20"/>
              </w:rPr>
            </w:pPr>
            <w:r w:rsidRPr="002436C0">
              <w:rPr>
                <w:rFonts w:ascii="Times New Roman" w:hAnsi="Times New Roman"/>
                <w:color w:val="000000" w:themeColor="text1"/>
                <w:sz w:val="20"/>
              </w:rPr>
              <w:t xml:space="preserve">In case of rejection of technical/prequalification bid, contractor may appeal to next higher Engineer authority </w:t>
            </w:r>
            <w:proofErr w:type="spellStart"/>
            <w:r w:rsidRPr="002436C0">
              <w:rPr>
                <w:rFonts w:ascii="Times New Roman" w:hAnsi="Times New Roman"/>
                <w:color w:val="000000" w:themeColor="text1"/>
                <w:sz w:val="20"/>
              </w:rPr>
              <w:t>i.e</w:t>
            </w:r>
            <w:proofErr w:type="spellEnd"/>
            <w:r w:rsidRPr="002436C0">
              <w:rPr>
                <w:rFonts w:ascii="Times New Roman" w:hAnsi="Times New Roman"/>
                <w:color w:val="000000" w:themeColor="text1"/>
                <w:sz w:val="20"/>
              </w:rPr>
              <w:t xml:space="preserve"> </w:t>
            </w:r>
            <w:r w:rsidRPr="002436C0">
              <w:rPr>
                <w:rFonts w:ascii="Times New Roman" w:hAnsi="Times New Roman"/>
                <w:b/>
                <w:color w:val="000000" w:themeColor="text1"/>
                <w:sz w:val="20"/>
              </w:rPr>
              <w:t xml:space="preserve">HQ Chief Engineer </w:t>
            </w:r>
            <w:proofErr w:type="spellStart"/>
            <w:r w:rsidRPr="002436C0">
              <w:rPr>
                <w:rFonts w:ascii="Times New Roman" w:hAnsi="Times New Roman"/>
                <w:b/>
                <w:color w:val="000000" w:themeColor="text1"/>
                <w:sz w:val="20"/>
              </w:rPr>
              <w:t>Shillong</w:t>
            </w:r>
            <w:proofErr w:type="spellEnd"/>
            <w:r w:rsidRPr="002436C0">
              <w:rPr>
                <w:rFonts w:ascii="Times New Roman" w:hAnsi="Times New Roman"/>
                <w:b/>
                <w:color w:val="000000" w:themeColor="text1"/>
                <w:sz w:val="20"/>
              </w:rPr>
              <w:t xml:space="preserve"> Zone</w:t>
            </w:r>
            <w:r w:rsidRPr="002436C0">
              <w:rPr>
                <w:rFonts w:ascii="Times New Roman" w:hAnsi="Times New Roman"/>
                <w:color w:val="000000" w:themeColor="text1"/>
                <w:sz w:val="20"/>
              </w:rPr>
              <w:t xml:space="preserve"> on email </w:t>
            </w:r>
            <w:r w:rsidRPr="002436C0">
              <w:rPr>
                <w:rFonts w:ascii="Times New Roman" w:hAnsi="Times New Roman"/>
                <w:b/>
                <w:color w:val="000000" w:themeColor="text1"/>
                <w:sz w:val="20"/>
              </w:rPr>
              <w:t>ceshiz-ec-army@nic.in</w:t>
            </w:r>
            <w:r w:rsidRPr="002436C0">
              <w:rPr>
                <w:rFonts w:ascii="Times New Roman" w:hAnsi="Times New Roman"/>
                <w:color w:val="000000" w:themeColor="text1"/>
                <w:sz w:val="20"/>
              </w:rPr>
              <w:t xml:space="preserve"> against rejection, whose decision shall be final and binding. However contractor /bidders shall not be entitled to any compensation whatsoever for rejection of technical/prequalification bid.</w:t>
            </w:r>
          </w:p>
        </w:tc>
      </w:tr>
      <w:tr w:rsidR="00696CE3" w:rsidRPr="002436C0" w:rsidTr="00CC641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rPr>
                <w:rFonts w:ascii="Times New Roman" w:hAnsi="Times New Roman"/>
                <w:color w:val="000000" w:themeColor="text1"/>
                <w:sz w:val="20"/>
              </w:rPr>
            </w:pPr>
            <w:r w:rsidRPr="002436C0">
              <w:rPr>
                <w:rFonts w:ascii="Times New Roman" w:hAnsi="Times New Roman"/>
                <w:color w:val="000000" w:themeColor="text1"/>
                <w:sz w:val="20"/>
              </w:rPr>
              <w:t>16.</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w:t>
            </w:r>
            <w:proofErr w:type="spellStart"/>
            <w:r w:rsidRPr="002436C0">
              <w:rPr>
                <w:rFonts w:ascii="Times New Roman" w:hAnsi="Times New Roman"/>
                <w:color w:val="000000" w:themeColor="text1"/>
                <w:sz w:val="20"/>
              </w:rPr>
              <w:t>i</w:t>
            </w:r>
            <w:proofErr w:type="spellEnd"/>
            <w:r w:rsidRPr="002436C0">
              <w:rPr>
                <w:rFonts w:ascii="Times New Roman" w:hAnsi="Times New Roman"/>
                <w:color w:val="000000" w:themeColor="text1"/>
                <w:sz w:val="20"/>
              </w:rPr>
              <w:t xml:space="preserve">) For submission of e-tender bidders are requested to get themselves registered with </w:t>
            </w:r>
            <w:proofErr w:type="spellStart"/>
            <w:r w:rsidRPr="002436C0">
              <w:rPr>
                <w:rFonts w:ascii="Times New Roman" w:hAnsi="Times New Roman"/>
                <w:color w:val="000000" w:themeColor="text1"/>
                <w:sz w:val="20"/>
              </w:rPr>
              <w:t>defproc.gov.in.websitealongwith</w:t>
            </w:r>
            <w:proofErr w:type="spellEnd"/>
            <w:r w:rsidRPr="002436C0">
              <w:rPr>
                <w:rFonts w:ascii="Times New Roman" w:hAnsi="Times New Roman"/>
                <w:color w:val="000000" w:themeColor="text1"/>
                <w:sz w:val="20"/>
              </w:rPr>
              <w:t xml:space="preserve"> class -II/III Digital Signature Certificate (DSC) issued by authorized CA under IT Act 2003.</w:t>
            </w:r>
          </w:p>
          <w:p w:rsidR="00696CE3" w:rsidRPr="002436C0" w:rsidRDefault="00696CE3" w:rsidP="00CC6412">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 xml:space="preserve">(ii) For complete details refer our website </w:t>
            </w:r>
            <w:hyperlink r:id="rId8" w:history="1">
              <w:r w:rsidRPr="002436C0">
                <w:rPr>
                  <w:rStyle w:val="Hyperlink"/>
                  <w:rFonts w:ascii="Times New Roman" w:eastAsiaTheme="majorEastAsia" w:hAnsi="Times New Roman"/>
                  <w:color w:val="000000" w:themeColor="text1"/>
                  <w:sz w:val="20"/>
                </w:rPr>
                <w:t>www.defproc.gov.in</w:t>
              </w:r>
            </w:hyperlink>
            <w:r w:rsidRPr="002436C0">
              <w:rPr>
                <w:rFonts w:ascii="Times New Roman" w:hAnsi="Times New Roman"/>
                <w:color w:val="000000" w:themeColor="text1"/>
                <w:sz w:val="20"/>
              </w:rPr>
              <w:t xml:space="preserve"> at CPP portal.</w:t>
            </w:r>
          </w:p>
          <w:p w:rsidR="00696CE3" w:rsidRPr="002436C0" w:rsidRDefault="00696CE3" w:rsidP="00CC6412">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(iii) Any change/modification in the tender enquiry will be intimated through above mentioned website only.  Bidders are therefore requested to visit our website regularly to keep themselves updated.</w:t>
            </w:r>
          </w:p>
          <w:p w:rsidR="00696CE3" w:rsidRPr="002436C0" w:rsidRDefault="00696CE3" w:rsidP="00CC6412">
            <w:pPr>
              <w:contextualSpacing/>
              <w:jc w:val="both"/>
              <w:rPr>
                <w:rFonts w:ascii="Times New Roman" w:hAnsi="Times New Roman"/>
                <w:color w:val="000000" w:themeColor="text1"/>
                <w:sz w:val="20"/>
              </w:rPr>
            </w:pPr>
            <w:r w:rsidRPr="002436C0">
              <w:rPr>
                <w:rFonts w:ascii="Times New Roman" w:hAnsi="Times New Roman"/>
                <w:color w:val="000000" w:themeColor="text1"/>
                <w:sz w:val="20"/>
              </w:rPr>
              <w:t>(iv)  Full notice of tender IAFW-2162 &amp; enlistment criteria are available in all offices of MES and also on MES website.</w:t>
            </w:r>
          </w:p>
        </w:tc>
      </w:tr>
      <w:tr w:rsidR="00696CE3" w:rsidRPr="002436C0" w:rsidTr="00CC6412">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rPr>
                <w:rFonts w:ascii="Times New Roman" w:hAnsi="Times New Roman"/>
                <w:color w:val="000000" w:themeColor="text1"/>
                <w:sz w:val="20"/>
              </w:rPr>
            </w:pPr>
            <w:r w:rsidRPr="002436C0">
              <w:rPr>
                <w:rFonts w:ascii="Times New Roman" w:hAnsi="Times New Roman"/>
                <w:color w:val="000000" w:themeColor="text1"/>
                <w:sz w:val="20"/>
              </w:rPr>
              <w:t>17.</w:t>
            </w:r>
          </w:p>
        </w:tc>
        <w:tc>
          <w:tcPr>
            <w:tcW w:w="9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6CE3" w:rsidRPr="002436C0" w:rsidRDefault="00696CE3" w:rsidP="00CC6412">
            <w:pPr>
              <w:contextualSpacing/>
              <w:jc w:val="both"/>
              <w:rPr>
                <w:rFonts w:ascii="Times New Roman" w:hAnsi="Times New Roman"/>
                <w:color w:val="000000" w:themeColor="text1"/>
                <w:sz w:val="20"/>
              </w:rPr>
            </w:pPr>
            <w:r>
              <w:rPr>
                <w:rFonts w:ascii="Times New Roman" w:hAnsi="Times New Roman"/>
                <w:color w:val="000000" w:themeColor="text1"/>
                <w:sz w:val="20"/>
              </w:rPr>
              <w:t xml:space="preserve">All disputes arising out of or in respect of this tender before acceptance, court of the place shall be </w:t>
            </w:r>
            <w:proofErr w:type="spellStart"/>
            <w:r>
              <w:rPr>
                <w:rFonts w:ascii="Times New Roman" w:hAnsi="Times New Roman"/>
                <w:color w:val="000000" w:themeColor="text1"/>
                <w:sz w:val="20"/>
              </w:rPr>
              <w:t>Dimapur</w:t>
            </w:r>
            <w:proofErr w:type="spellEnd"/>
            <w:r>
              <w:rPr>
                <w:rFonts w:ascii="Times New Roman" w:hAnsi="Times New Roman"/>
                <w:color w:val="000000" w:themeColor="text1"/>
                <w:sz w:val="20"/>
              </w:rPr>
              <w:t xml:space="preserve"> (Nagaland) jurisdiction only.  After acceptance of subject tender, Condition 72 (Jurisdiction of Courts) of IAFW-2249 shall be applicable.</w:t>
            </w:r>
          </w:p>
        </w:tc>
      </w:tr>
    </w:tbl>
    <w:p w:rsidR="00696CE3" w:rsidRDefault="00696CE3" w:rsidP="00696CE3">
      <w:pPr>
        <w:rPr>
          <w:rFonts w:ascii="Times New Roman" w:hAnsi="Times New Roman"/>
          <w:b/>
          <w:color w:val="000000" w:themeColor="text1"/>
          <w:sz w:val="18"/>
          <w:szCs w:val="20"/>
        </w:rPr>
      </w:pPr>
    </w:p>
    <w:p w:rsidR="00696CE3" w:rsidRPr="002436C0" w:rsidRDefault="00696CE3" w:rsidP="00696CE3">
      <w:pPr>
        <w:rPr>
          <w:rFonts w:ascii="Times New Roman" w:hAnsi="Times New Roman"/>
          <w:b/>
          <w:color w:val="000000" w:themeColor="text1"/>
          <w:sz w:val="18"/>
          <w:szCs w:val="20"/>
        </w:rPr>
      </w:pPr>
    </w:p>
    <w:p w:rsidR="00696CE3" w:rsidRPr="002436C0" w:rsidRDefault="00696CE3" w:rsidP="00696CE3">
      <w:pPr>
        <w:rPr>
          <w:rFonts w:ascii="Times New Roman" w:hAnsi="Times New Roman"/>
          <w:b/>
          <w:sz w:val="18"/>
          <w:szCs w:val="20"/>
        </w:rPr>
      </w:pPr>
      <w:r w:rsidRPr="002436C0">
        <w:rPr>
          <w:rFonts w:ascii="Times New Roman" w:hAnsi="Times New Roman"/>
          <w:b/>
          <w:sz w:val="18"/>
          <w:szCs w:val="20"/>
        </w:rPr>
        <w:t>____________________</w:t>
      </w:r>
    </w:p>
    <w:p w:rsidR="00696CE3" w:rsidRPr="002436C0" w:rsidRDefault="00696CE3" w:rsidP="00696CE3">
      <w:pPr>
        <w:rPr>
          <w:rFonts w:ascii="Times New Roman" w:hAnsi="Times New Roman"/>
          <w:b/>
          <w:sz w:val="18"/>
          <w:szCs w:val="20"/>
        </w:rPr>
      </w:pPr>
      <w:r w:rsidRPr="002436C0">
        <w:rPr>
          <w:rFonts w:ascii="Times New Roman" w:hAnsi="Times New Roman"/>
          <w:b/>
          <w:sz w:val="18"/>
          <w:szCs w:val="20"/>
        </w:rPr>
        <w:t xml:space="preserve">Signature of contractor </w:t>
      </w:r>
    </w:p>
    <w:p w:rsidR="00696CE3" w:rsidRPr="002436C0" w:rsidRDefault="00696CE3" w:rsidP="00696CE3">
      <w:pPr>
        <w:rPr>
          <w:rFonts w:ascii="Times New Roman" w:hAnsi="Times New Roman"/>
          <w:b/>
          <w:sz w:val="18"/>
          <w:szCs w:val="20"/>
        </w:rPr>
      </w:pPr>
      <w:r w:rsidRPr="002436C0">
        <w:rPr>
          <w:rFonts w:ascii="Times New Roman" w:hAnsi="Times New Roman"/>
          <w:b/>
          <w:sz w:val="18"/>
          <w:szCs w:val="20"/>
        </w:rPr>
        <w:tab/>
      </w:r>
      <w:r w:rsidRPr="002436C0">
        <w:rPr>
          <w:rFonts w:ascii="Times New Roman" w:hAnsi="Times New Roman"/>
          <w:b/>
          <w:sz w:val="18"/>
          <w:szCs w:val="20"/>
        </w:rPr>
        <w:tab/>
      </w:r>
      <w:r w:rsidRPr="002436C0">
        <w:rPr>
          <w:rFonts w:ascii="Times New Roman" w:hAnsi="Times New Roman"/>
          <w:b/>
          <w:sz w:val="18"/>
          <w:szCs w:val="20"/>
        </w:rPr>
        <w:tab/>
      </w:r>
    </w:p>
    <w:p w:rsidR="00696CE3" w:rsidRPr="002436C0" w:rsidRDefault="00696CE3" w:rsidP="00696CE3">
      <w:pPr>
        <w:spacing w:after="100" w:afterAutospacing="1"/>
        <w:contextualSpacing/>
        <w:jc w:val="both"/>
        <w:rPr>
          <w:rFonts w:ascii="Times New Roman" w:hAnsi="Times New Roman"/>
          <w:sz w:val="18"/>
          <w:szCs w:val="20"/>
        </w:rPr>
      </w:pPr>
      <w:r>
        <w:rPr>
          <w:rFonts w:ascii="Times New Roman" w:hAnsi="Times New Roman"/>
          <w:sz w:val="18"/>
          <w:szCs w:val="20"/>
        </w:rPr>
        <w:t>8309</w:t>
      </w:r>
      <w:r w:rsidRPr="002436C0">
        <w:rPr>
          <w:rFonts w:ascii="Times New Roman" w:hAnsi="Times New Roman"/>
          <w:sz w:val="18"/>
          <w:szCs w:val="20"/>
        </w:rPr>
        <w:t>/E8</w:t>
      </w:r>
    </w:p>
    <w:p w:rsidR="00696CE3" w:rsidRPr="002436C0" w:rsidRDefault="00696CE3" w:rsidP="00696CE3">
      <w:pPr>
        <w:spacing w:after="100" w:afterAutospacing="1"/>
        <w:contextualSpacing/>
        <w:jc w:val="both"/>
        <w:rPr>
          <w:rFonts w:ascii="Times New Roman" w:hAnsi="Times New Roman"/>
          <w:sz w:val="18"/>
          <w:szCs w:val="20"/>
        </w:rPr>
      </w:pP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Pr>
          <w:rFonts w:ascii="Times New Roman" w:hAnsi="Times New Roman"/>
          <w:sz w:val="18"/>
          <w:szCs w:val="20"/>
        </w:rPr>
        <w:tab/>
      </w:r>
      <w:r w:rsidR="00AD403D">
        <w:rPr>
          <w:rFonts w:ascii="Times New Roman" w:hAnsi="Times New Roman"/>
          <w:sz w:val="18"/>
          <w:szCs w:val="20"/>
        </w:rPr>
        <w:t>Sd/xxx</w:t>
      </w:r>
    </w:p>
    <w:p w:rsidR="00696CE3" w:rsidRPr="002436C0" w:rsidRDefault="00696CE3" w:rsidP="00696CE3">
      <w:pPr>
        <w:spacing w:after="100" w:afterAutospacing="1"/>
        <w:contextualSpacing/>
        <w:jc w:val="both"/>
        <w:rPr>
          <w:rFonts w:ascii="Times New Roman" w:hAnsi="Times New Roman"/>
          <w:sz w:val="18"/>
          <w:szCs w:val="20"/>
        </w:rPr>
      </w:pPr>
      <w:r w:rsidRPr="002436C0">
        <w:rPr>
          <w:rFonts w:ascii="Times New Roman" w:hAnsi="Times New Roman"/>
          <w:sz w:val="18"/>
          <w:szCs w:val="20"/>
        </w:rPr>
        <w:t xml:space="preserve">Headquarter </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w:t>
      </w:r>
      <w:r>
        <w:rPr>
          <w:rFonts w:ascii="Times New Roman" w:hAnsi="Times New Roman"/>
          <w:sz w:val="18"/>
          <w:szCs w:val="20"/>
        </w:rPr>
        <w:t xml:space="preserve">K </w:t>
      </w:r>
      <w:proofErr w:type="spellStart"/>
      <w:r>
        <w:rPr>
          <w:rFonts w:ascii="Times New Roman" w:hAnsi="Times New Roman"/>
          <w:sz w:val="18"/>
          <w:szCs w:val="20"/>
        </w:rPr>
        <w:t>Vikato</w:t>
      </w:r>
      <w:proofErr w:type="spellEnd"/>
      <w:r>
        <w:rPr>
          <w:rFonts w:ascii="Times New Roman" w:hAnsi="Times New Roman"/>
          <w:sz w:val="18"/>
          <w:szCs w:val="20"/>
        </w:rPr>
        <w:t xml:space="preserve"> </w:t>
      </w:r>
      <w:proofErr w:type="spellStart"/>
      <w:r>
        <w:rPr>
          <w:rFonts w:ascii="Times New Roman" w:hAnsi="Times New Roman"/>
          <w:sz w:val="18"/>
          <w:szCs w:val="20"/>
        </w:rPr>
        <w:t>Yeptho</w:t>
      </w:r>
      <w:proofErr w:type="spellEnd"/>
      <w:r w:rsidRPr="002436C0">
        <w:rPr>
          <w:rFonts w:ascii="Times New Roman" w:hAnsi="Times New Roman"/>
          <w:sz w:val="18"/>
          <w:szCs w:val="20"/>
        </w:rPr>
        <w:t>)</w:t>
      </w:r>
    </w:p>
    <w:p w:rsidR="00696CE3" w:rsidRPr="002436C0" w:rsidRDefault="00696CE3" w:rsidP="00696CE3">
      <w:pPr>
        <w:spacing w:after="100" w:afterAutospacing="1"/>
        <w:contextualSpacing/>
        <w:jc w:val="both"/>
        <w:rPr>
          <w:rFonts w:ascii="Times New Roman" w:hAnsi="Times New Roman"/>
          <w:sz w:val="18"/>
          <w:szCs w:val="20"/>
        </w:rPr>
      </w:pPr>
      <w:r w:rsidRPr="002436C0">
        <w:rPr>
          <w:rFonts w:ascii="Times New Roman" w:hAnsi="Times New Roman"/>
          <w:sz w:val="18"/>
          <w:szCs w:val="20"/>
        </w:rPr>
        <w:t>137 Works Engineers</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AE (QS&amp;C)</w:t>
      </w:r>
    </w:p>
    <w:p w:rsidR="00696CE3" w:rsidRPr="002436C0" w:rsidRDefault="00696CE3" w:rsidP="00696CE3">
      <w:pPr>
        <w:spacing w:after="100" w:afterAutospacing="1"/>
        <w:contextualSpacing/>
        <w:jc w:val="both"/>
        <w:rPr>
          <w:rFonts w:ascii="Times New Roman" w:hAnsi="Times New Roman"/>
          <w:sz w:val="18"/>
          <w:szCs w:val="20"/>
        </w:rPr>
      </w:pPr>
      <w:r w:rsidRPr="002436C0">
        <w:rPr>
          <w:rFonts w:ascii="Times New Roman" w:hAnsi="Times New Roman"/>
          <w:sz w:val="18"/>
          <w:szCs w:val="20"/>
        </w:rPr>
        <w:t>PIN - 914 137</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Pr>
          <w:rFonts w:ascii="Times New Roman" w:hAnsi="Times New Roman"/>
          <w:sz w:val="18"/>
          <w:szCs w:val="20"/>
        </w:rPr>
        <w:t>ACWE (C)</w:t>
      </w:r>
    </w:p>
    <w:p w:rsidR="00696CE3" w:rsidRPr="002436C0" w:rsidRDefault="00696CE3" w:rsidP="00696CE3">
      <w:pPr>
        <w:spacing w:after="100" w:afterAutospacing="1"/>
        <w:contextualSpacing/>
        <w:jc w:val="both"/>
        <w:rPr>
          <w:rFonts w:ascii="Times New Roman" w:hAnsi="Times New Roman"/>
          <w:sz w:val="18"/>
          <w:szCs w:val="20"/>
        </w:rPr>
      </w:pPr>
      <w:r w:rsidRPr="002436C0">
        <w:rPr>
          <w:rFonts w:ascii="Times New Roman" w:hAnsi="Times New Roman"/>
          <w:sz w:val="18"/>
          <w:szCs w:val="20"/>
        </w:rPr>
        <w:t>C/O 99 APO</w:t>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r>
      <w:r w:rsidRPr="002436C0">
        <w:rPr>
          <w:rFonts w:ascii="Times New Roman" w:hAnsi="Times New Roman"/>
          <w:sz w:val="18"/>
          <w:szCs w:val="20"/>
        </w:rPr>
        <w:tab/>
        <w:t>for CWE</w:t>
      </w:r>
    </w:p>
    <w:p w:rsidR="00696CE3" w:rsidRPr="002436C0" w:rsidRDefault="00696CE3" w:rsidP="00696CE3">
      <w:pPr>
        <w:spacing w:after="100" w:afterAutospacing="1"/>
        <w:contextualSpacing/>
        <w:jc w:val="both"/>
        <w:rPr>
          <w:rFonts w:ascii="Times New Roman" w:hAnsi="Times New Roman"/>
          <w:sz w:val="8"/>
          <w:szCs w:val="20"/>
        </w:rPr>
      </w:pPr>
    </w:p>
    <w:p w:rsidR="00696CE3" w:rsidRPr="002436C0" w:rsidRDefault="00696CE3" w:rsidP="00696CE3">
      <w:pPr>
        <w:spacing w:after="100" w:afterAutospacing="1"/>
        <w:contextualSpacing/>
        <w:rPr>
          <w:rFonts w:ascii="Times New Roman" w:hAnsi="Times New Roman"/>
          <w:sz w:val="18"/>
          <w:szCs w:val="20"/>
        </w:rPr>
      </w:pPr>
      <w:proofErr w:type="gramStart"/>
      <w:r w:rsidRPr="002436C0">
        <w:rPr>
          <w:rFonts w:ascii="Times New Roman" w:hAnsi="Times New Roman"/>
          <w:sz w:val="18"/>
          <w:szCs w:val="20"/>
        </w:rPr>
        <w:t>Dated :</w:t>
      </w:r>
      <w:r w:rsidR="00AD403D">
        <w:rPr>
          <w:rFonts w:ascii="Times New Roman" w:hAnsi="Times New Roman"/>
          <w:sz w:val="18"/>
          <w:szCs w:val="20"/>
        </w:rPr>
        <w:t>28</w:t>
      </w:r>
      <w:proofErr w:type="gramEnd"/>
      <w:r>
        <w:rPr>
          <w:rFonts w:ascii="Times New Roman" w:hAnsi="Times New Roman"/>
          <w:sz w:val="18"/>
          <w:szCs w:val="20"/>
        </w:rPr>
        <w:t xml:space="preserve"> Nov </w:t>
      </w:r>
      <w:r w:rsidRPr="002436C0">
        <w:rPr>
          <w:rFonts w:ascii="Times New Roman" w:hAnsi="Times New Roman"/>
          <w:sz w:val="18"/>
          <w:szCs w:val="20"/>
        </w:rPr>
        <w:t>2018</w:t>
      </w:r>
    </w:p>
    <w:p w:rsidR="00DC1777" w:rsidRPr="00696CE3" w:rsidRDefault="00DC1777" w:rsidP="00696CE3">
      <w:pPr>
        <w:rPr>
          <w:szCs w:val="20"/>
        </w:rPr>
      </w:pPr>
    </w:p>
    <w:sectPr w:rsidR="00DC1777" w:rsidRPr="00696CE3" w:rsidSect="00094679">
      <w:pgSz w:w="12240" w:h="20160" w:code="5"/>
      <w:pgMar w:top="360" w:right="720" w:bottom="27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3D60"/>
    <w:multiLevelType w:val="hybridMultilevel"/>
    <w:tmpl w:val="0FC4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useFELayout/>
  </w:compat>
  <w:rsids>
    <w:rsidRoot w:val="00B9296D"/>
    <w:rsid w:val="00005DC2"/>
    <w:rsid w:val="00012584"/>
    <w:rsid w:val="0001390F"/>
    <w:rsid w:val="00023FAA"/>
    <w:rsid w:val="00026046"/>
    <w:rsid w:val="00027B17"/>
    <w:rsid w:val="0003082F"/>
    <w:rsid w:val="00035CD1"/>
    <w:rsid w:val="00036CB9"/>
    <w:rsid w:val="000424D2"/>
    <w:rsid w:val="00046C33"/>
    <w:rsid w:val="000538B9"/>
    <w:rsid w:val="0005522B"/>
    <w:rsid w:val="00057B79"/>
    <w:rsid w:val="00067B0F"/>
    <w:rsid w:val="00075015"/>
    <w:rsid w:val="00077C84"/>
    <w:rsid w:val="00082EF4"/>
    <w:rsid w:val="00086D4D"/>
    <w:rsid w:val="00087817"/>
    <w:rsid w:val="00087D25"/>
    <w:rsid w:val="00094679"/>
    <w:rsid w:val="000A2F36"/>
    <w:rsid w:val="000A42B3"/>
    <w:rsid w:val="000A476B"/>
    <w:rsid w:val="000B16E3"/>
    <w:rsid w:val="000B38E2"/>
    <w:rsid w:val="000B6C20"/>
    <w:rsid w:val="000B77CB"/>
    <w:rsid w:val="000C4EAE"/>
    <w:rsid w:val="000D22ED"/>
    <w:rsid w:val="000D2B9B"/>
    <w:rsid w:val="000E477E"/>
    <w:rsid w:val="000F5AF4"/>
    <w:rsid w:val="0010538A"/>
    <w:rsid w:val="00107227"/>
    <w:rsid w:val="001165E4"/>
    <w:rsid w:val="0012449C"/>
    <w:rsid w:val="00124DB0"/>
    <w:rsid w:val="001362B8"/>
    <w:rsid w:val="001369CA"/>
    <w:rsid w:val="00145612"/>
    <w:rsid w:val="00146855"/>
    <w:rsid w:val="00151A1C"/>
    <w:rsid w:val="00157F97"/>
    <w:rsid w:val="001605F9"/>
    <w:rsid w:val="00163BE9"/>
    <w:rsid w:val="00166B81"/>
    <w:rsid w:val="0016716E"/>
    <w:rsid w:val="001718A1"/>
    <w:rsid w:val="00173B5A"/>
    <w:rsid w:val="00173DFB"/>
    <w:rsid w:val="001743C4"/>
    <w:rsid w:val="0018264A"/>
    <w:rsid w:val="00183010"/>
    <w:rsid w:val="001848A1"/>
    <w:rsid w:val="00185B55"/>
    <w:rsid w:val="00187437"/>
    <w:rsid w:val="001A65CB"/>
    <w:rsid w:val="001B3700"/>
    <w:rsid w:val="001B3F3B"/>
    <w:rsid w:val="001B64C7"/>
    <w:rsid w:val="001D19C8"/>
    <w:rsid w:val="001D73F3"/>
    <w:rsid w:val="001E5B43"/>
    <w:rsid w:val="001F4072"/>
    <w:rsid w:val="001F535B"/>
    <w:rsid w:val="001F6483"/>
    <w:rsid w:val="001F6CF0"/>
    <w:rsid w:val="00200D91"/>
    <w:rsid w:val="00204812"/>
    <w:rsid w:val="002209A7"/>
    <w:rsid w:val="00221378"/>
    <w:rsid w:val="00224F49"/>
    <w:rsid w:val="00225E5F"/>
    <w:rsid w:val="002347BE"/>
    <w:rsid w:val="00236E59"/>
    <w:rsid w:val="0023731B"/>
    <w:rsid w:val="00237690"/>
    <w:rsid w:val="002444D2"/>
    <w:rsid w:val="0024559A"/>
    <w:rsid w:val="0025191B"/>
    <w:rsid w:val="00253C24"/>
    <w:rsid w:val="00290CC4"/>
    <w:rsid w:val="0029132A"/>
    <w:rsid w:val="002A5875"/>
    <w:rsid w:val="002B23A8"/>
    <w:rsid w:val="002B56CF"/>
    <w:rsid w:val="002B61A2"/>
    <w:rsid w:val="002C1605"/>
    <w:rsid w:val="002C4572"/>
    <w:rsid w:val="002C4A31"/>
    <w:rsid w:val="002C5CD6"/>
    <w:rsid w:val="002D2A18"/>
    <w:rsid w:val="002D5AA7"/>
    <w:rsid w:val="002D5FAF"/>
    <w:rsid w:val="002D7BF7"/>
    <w:rsid w:val="002F5DA1"/>
    <w:rsid w:val="00301570"/>
    <w:rsid w:val="003024A0"/>
    <w:rsid w:val="00312F48"/>
    <w:rsid w:val="00316417"/>
    <w:rsid w:val="00320B7E"/>
    <w:rsid w:val="0032149B"/>
    <w:rsid w:val="003227A4"/>
    <w:rsid w:val="00323716"/>
    <w:rsid w:val="00326B88"/>
    <w:rsid w:val="00332CC7"/>
    <w:rsid w:val="00336401"/>
    <w:rsid w:val="00341B94"/>
    <w:rsid w:val="003426FB"/>
    <w:rsid w:val="00345628"/>
    <w:rsid w:val="003560A4"/>
    <w:rsid w:val="00357E54"/>
    <w:rsid w:val="003658D3"/>
    <w:rsid w:val="003665C4"/>
    <w:rsid w:val="003726E2"/>
    <w:rsid w:val="003727BB"/>
    <w:rsid w:val="003765BA"/>
    <w:rsid w:val="003802D7"/>
    <w:rsid w:val="00390850"/>
    <w:rsid w:val="00391FF7"/>
    <w:rsid w:val="00393065"/>
    <w:rsid w:val="003A6767"/>
    <w:rsid w:val="003B3768"/>
    <w:rsid w:val="003C125D"/>
    <w:rsid w:val="003C34DF"/>
    <w:rsid w:val="003D11D0"/>
    <w:rsid w:val="003D2E11"/>
    <w:rsid w:val="003E0D6A"/>
    <w:rsid w:val="003F5BAA"/>
    <w:rsid w:val="00407604"/>
    <w:rsid w:val="0041042D"/>
    <w:rsid w:val="00411939"/>
    <w:rsid w:val="0041375C"/>
    <w:rsid w:val="00417BED"/>
    <w:rsid w:val="00423F62"/>
    <w:rsid w:val="0043119F"/>
    <w:rsid w:val="0043149B"/>
    <w:rsid w:val="00433EF3"/>
    <w:rsid w:val="00441CEC"/>
    <w:rsid w:val="00451175"/>
    <w:rsid w:val="00451E57"/>
    <w:rsid w:val="00452050"/>
    <w:rsid w:val="0045502F"/>
    <w:rsid w:val="004579AE"/>
    <w:rsid w:val="0046126D"/>
    <w:rsid w:val="00461BF4"/>
    <w:rsid w:val="004637EA"/>
    <w:rsid w:val="00465BDB"/>
    <w:rsid w:val="004710FE"/>
    <w:rsid w:val="0048243D"/>
    <w:rsid w:val="0048276E"/>
    <w:rsid w:val="00486CCC"/>
    <w:rsid w:val="00487818"/>
    <w:rsid w:val="00490EB4"/>
    <w:rsid w:val="00491E63"/>
    <w:rsid w:val="00491EE6"/>
    <w:rsid w:val="00494675"/>
    <w:rsid w:val="004A40F1"/>
    <w:rsid w:val="004B0783"/>
    <w:rsid w:val="004B26CF"/>
    <w:rsid w:val="004B3E54"/>
    <w:rsid w:val="004B6463"/>
    <w:rsid w:val="004B7C6A"/>
    <w:rsid w:val="004C055B"/>
    <w:rsid w:val="004C1D95"/>
    <w:rsid w:val="004C3119"/>
    <w:rsid w:val="004C551B"/>
    <w:rsid w:val="004D0389"/>
    <w:rsid w:val="004D16E2"/>
    <w:rsid w:val="004D214B"/>
    <w:rsid w:val="004F35E6"/>
    <w:rsid w:val="004F3ADA"/>
    <w:rsid w:val="004F7685"/>
    <w:rsid w:val="00501731"/>
    <w:rsid w:val="0050374F"/>
    <w:rsid w:val="00503C34"/>
    <w:rsid w:val="005053D1"/>
    <w:rsid w:val="0052094D"/>
    <w:rsid w:val="00521157"/>
    <w:rsid w:val="00523D69"/>
    <w:rsid w:val="00532DF5"/>
    <w:rsid w:val="00533123"/>
    <w:rsid w:val="00534136"/>
    <w:rsid w:val="00541E16"/>
    <w:rsid w:val="0054696D"/>
    <w:rsid w:val="00546D4F"/>
    <w:rsid w:val="00551212"/>
    <w:rsid w:val="00554F7F"/>
    <w:rsid w:val="005558A8"/>
    <w:rsid w:val="005559B7"/>
    <w:rsid w:val="00556265"/>
    <w:rsid w:val="005568AE"/>
    <w:rsid w:val="00556970"/>
    <w:rsid w:val="00556D67"/>
    <w:rsid w:val="00561910"/>
    <w:rsid w:val="00561A52"/>
    <w:rsid w:val="005671B4"/>
    <w:rsid w:val="005740E1"/>
    <w:rsid w:val="0058079F"/>
    <w:rsid w:val="00583587"/>
    <w:rsid w:val="00586B2D"/>
    <w:rsid w:val="005A2BD4"/>
    <w:rsid w:val="005C1311"/>
    <w:rsid w:val="005C6A98"/>
    <w:rsid w:val="005D0533"/>
    <w:rsid w:val="005D712B"/>
    <w:rsid w:val="005D7CE1"/>
    <w:rsid w:val="005E0882"/>
    <w:rsid w:val="005E0C48"/>
    <w:rsid w:val="005E7417"/>
    <w:rsid w:val="005F2792"/>
    <w:rsid w:val="00600E1B"/>
    <w:rsid w:val="00616797"/>
    <w:rsid w:val="0061787D"/>
    <w:rsid w:val="0062211F"/>
    <w:rsid w:val="00623A3C"/>
    <w:rsid w:val="00623D3C"/>
    <w:rsid w:val="00627EFF"/>
    <w:rsid w:val="00633E70"/>
    <w:rsid w:val="006365A6"/>
    <w:rsid w:val="0063763B"/>
    <w:rsid w:val="00641435"/>
    <w:rsid w:val="00644730"/>
    <w:rsid w:val="0064578C"/>
    <w:rsid w:val="00650B11"/>
    <w:rsid w:val="00661244"/>
    <w:rsid w:val="00672CAD"/>
    <w:rsid w:val="006766AD"/>
    <w:rsid w:val="0067681E"/>
    <w:rsid w:val="0068337A"/>
    <w:rsid w:val="00684F34"/>
    <w:rsid w:val="00685DFC"/>
    <w:rsid w:val="0069401E"/>
    <w:rsid w:val="006959F5"/>
    <w:rsid w:val="00695C17"/>
    <w:rsid w:val="00696CE3"/>
    <w:rsid w:val="006A5D63"/>
    <w:rsid w:val="006A67E2"/>
    <w:rsid w:val="006A7298"/>
    <w:rsid w:val="006A7829"/>
    <w:rsid w:val="006B0FB5"/>
    <w:rsid w:val="006C0D50"/>
    <w:rsid w:val="006C2736"/>
    <w:rsid w:val="006C29E6"/>
    <w:rsid w:val="006C5BBA"/>
    <w:rsid w:val="006D0365"/>
    <w:rsid w:val="006E09B1"/>
    <w:rsid w:val="006F2215"/>
    <w:rsid w:val="006F3BD0"/>
    <w:rsid w:val="006F6E79"/>
    <w:rsid w:val="007028C7"/>
    <w:rsid w:val="007041AF"/>
    <w:rsid w:val="00706701"/>
    <w:rsid w:val="0071014F"/>
    <w:rsid w:val="00717FC4"/>
    <w:rsid w:val="00721CA9"/>
    <w:rsid w:val="0072205A"/>
    <w:rsid w:val="0072389A"/>
    <w:rsid w:val="00724FD5"/>
    <w:rsid w:val="00734B95"/>
    <w:rsid w:val="0073792D"/>
    <w:rsid w:val="00740E27"/>
    <w:rsid w:val="00741AA6"/>
    <w:rsid w:val="007437CF"/>
    <w:rsid w:val="00746B16"/>
    <w:rsid w:val="00754CE2"/>
    <w:rsid w:val="00761721"/>
    <w:rsid w:val="00762B80"/>
    <w:rsid w:val="0077072C"/>
    <w:rsid w:val="00773A0B"/>
    <w:rsid w:val="00791528"/>
    <w:rsid w:val="007924D0"/>
    <w:rsid w:val="00793DF4"/>
    <w:rsid w:val="00796277"/>
    <w:rsid w:val="007963F9"/>
    <w:rsid w:val="007A3462"/>
    <w:rsid w:val="007B003D"/>
    <w:rsid w:val="007C12BE"/>
    <w:rsid w:val="007C150D"/>
    <w:rsid w:val="007D0A30"/>
    <w:rsid w:val="007D3E18"/>
    <w:rsid w:val="007D4D88"/>
    <w:rsid w:val="007D76BA"/>
    <w:rsid w:val="007E7958"/>
    <w:rsid w:val="007F349D"/>
    <w:rsid w:val="007F5C34"/>
    <w:rsid w:val="0080394C"/>
    <w:rsid w:val="00804130"/>
    <w:rsid w:val="00814D72"/>
    <w:rsid w:val="00815A7B"/>
    <w:rsid w:val="0082087F"/>
    <w:rsid w:val="00824BAE"/>
    <w:rsid w:val="008418F3"/>
    <w:rsid w:val="00842445"/>
    <w:rsid w:val="00842617"/>
    <w:rsid w:val="00843E98"/>
    <w:rsid w:val="00850DC3"/>
    <w:rsid w:val="00853D83"/>
    <w:rsid w:val="008634A6"/>
    <w:rsid w:val="00863939"/>
    <w:rsid w:val="008644EC"/>
    <w:rsid w:val="0086779A"/>
    <w:rsid w:val="0086784A"/>
    <w:rsid w:val="0087023A"/>
    <w:rsid w:val="0087269D"/>
    <w:rsid w:val="008813FC"/>
    <w:rsid w:val="00882A13"/>
    <w:rsid w:val="008930DF"/>
    <w:rsid w:val="00893774"/>
    <w:rsid w:val="00895906"/>
    <w:rsid w:val="008978A0"/>
    <w:rsid w:val="008A11BC"/>
    <w:rsid w:val="008A4048"/>
    <w:rsid w:val="008C28D6"/>
    <w:rsid w:val="008C2923"/>
    <w:rsid w:val="008C7CD5"/>
    <w:rsid w:val="008D09A0"/>
    <w:rsid w:val="008D1188"/>
    <w:rsid w:val="008D7F5B"/>
    <w:rsid w:val="008E6DDA"/>
    <w:rsid w:val="008F1EE9"/>
    <w:rsid w:val="008F63DB"/>
    <w:rsid w:val="00902B42"/>
    <w:rsid w:val="00903EE7"/>
    <w:rsid w:val="00906B5C"/>
    <w:rsid w:val="00915468"/>
    <w:rsid w:val="00924417"/>
    <w:rsid w:val="0092581D"/>
    <w:rsid w:val="009312AB"/>
    <w:rsid w:val="009336B1"/>
    <w:rsid w:val="00944B74"/>
    <w:rsid w:val="00951AFF"/>
    <w:rsid w:val="00966DEA"/>
    <w:rsid w:val="0097524C"/>
    <w:rsid w:val="00975943"/>
    <w:rsid w:val="00975D19"/>
    <w:rsid w:val="0098602B"/>
    <w:rsid w:val="0099007B"/>
    <w:rsid w:val="00991B76"/>
    <w:rsid w:val="00991D70"/>
    <w:rsid w:val="00993386"/>
    <w:rsid w:val="00995A4F"/>
    <w:rsid w:val="00995C16"/>
    <w:rsid w:val="009A53D3"/>
    <w:rsid w:val="009A5A4B"/>
    <w:rsid w:val="009A6074"/>
    <w:rsid w:val="009B2053"/>
    <w:rsid w:val="009B3AA8"/>
    <w:rsid w:val="009C1865"/>
    <w:rsid w:val="009C7CC7"/>
    <w:rsid w:val="009D0F10"/>
    <w:rsid w:val="009D316B"/>
    <w:rsid w:val="009D33D6"/>
    <w:rsid w:val="009E5527"/>
    <w:rsid w:val="009F4EFA"/>
    <w:rsid w:val="00A020F5"/>
    <w:rsid w:val="00A04492"/>
    <w:rsid w:val="00A1450C"/>
    <w:rsid w:val="00A16AA9"/>
    <w:rsid w:val="00A20699"/>
    <w:rsid w:val="00A224EA"/>
    <w:rsid w:val="00A23355"/>
    <w:rsid w:val="00A24F24"/>
    <w:rsid w:val="00A30CA6"/>
    <w:rsid w:val="00A3400E"/>
    <w:rsid w:val="00A342BE"/>
    <w:rsid w:val="00A357B5"/>
    <w:rsid w:val="00A35F7C"/>
    <w:rsid w:val="00A36402"/>
    <w:rsid w:val="00A37530"/>
    <w:rsid w:val="00A37792"/>
    <w:rsid w:val="00A44D7B"/>
    <w:rsid w:val="00A50505"/>
    <w:rsid w:val="00A51F8E"/>
    <w:rsid w:val="00A53F3E"/>
    <w:rsid w:val="00A555A8"/>
    <w:rsid w:val="00A558D8"/>
    <w:rsid w:val="00A56071"/>
    <w:rsid w:val="00A61276"/>
    <w:rsid w:val="00A6398D"/>
    <w:rsid w:val="00A65BA2"/>
    <w:rsid w:val="00A74FD5"/>
    <w:rsid w:val="00A77407"/>
    <w:rsid w:val="00A8505E"/>
    <w:rsid w:val="00A86FD9"/>
    <w:rsid w:val="00A87C98"/>
    <w:rsid w:val="00A90D0A"/>
    <w:rsid w:val="00A92B06"/>
    <w:rsid w:val="00A96EC1"/>
    <w:rsid w:val="00AB0E8E"/>
    <w:rsid w:val="00AB1B6E"/>
    <w:rsid w:val="00AB2753"/>
    <w:rsid w:val="00AB4851"/>
    <w:rsid w:val="00AC2E61"/>
    <w:rsid w:val="00AC7B63"/>
    <w:rsid w:val="00AD403D"/>
    <w:rsid w:val="00AD5937"/>
    <w:rsid w:val="00AD7249"/>
    <w:rsid w:val="00AE4C34"/>
    <w:rsid w:val="00AF1165"/>
    <w:rsid w:val="00AF145F"/>
    <w:rsid w:val="00AF6D00"/>
    <w:rsid w:val="00B04066"/>
    <w:rsid w:val="00B059E3"/>
    <w:rsid w:val="00B069B6"/>
    <w:rsid w:val="00B07B69"/>
    <w:rsid w:val="00B1068A"/>
    <w:rsid w:val="00B11929"/>
    <w:rsid w:val="00B219B2"/>
    <w:rsid w:val="00B238A8"/>
    <w:rsid w:val="00B3406B"/>
    <w:rsid w:val="00B34A2A"/>
    <w:rsid w:val="00B362F1"/>
    <w:rsid w:val="00B431B7"/>
    <w:rsid w:val="00B520A8"/>
    <w:rsid w:val="00B560D7"/>
    <w:rsid w:val="00B700DF"/>
    <w:rsid w:val="00B704AB"/>
    <w:rsid w:val="00B705E6"/>
    <w:rsid w:val="00B71DF6"/>
    <w:rsid w:val="00B7465E"/>
    <w:rsid w:val="00B7595E"/>
    <w:rsid w:val="00B8476B"/>
    <w:rsid w:val="00B9296D"/>
    <w:rsid w:val="00B9628C"/>
    <w:rsid w:val="00BA1FA1"/>
    <w:rsid w:val="00BA4F0A"/>
    <w:rsid w:val="00BB3658"/>
    <w:rsid w:val="00BB58A7"/>
    <w:rsid w:val="00BC30B5"/>
    <w:rsid w:val="00BC3107"/>
    <w:rsid w:val="00BD1D55"/>
    <w:rsid w:val="00BD69A9"/>
    <w:rsid w:val="00BD77CB"/>
    <w:rsid w:val="00BE09DF"/>
    <w:rsid w:val="00BF58D6"/>
    <w:rsid w:val="00C03869"/>
    <w:rsid w:val="00C0709D"/>
    <w:rsid w:val="00C112C0"/>
    <w:rsid w:val="00C1142D"/>
    <w:rsid w:val="00C13AD9"/>
    <w:rsid w:val="00C161B8"/>
    <w:rsid w:val="00C200F0"/>
    <w:rsid w:val="00C230F8"/>
    <w:rsid w:val="00C27F87"/>
    <w:rsid w:val="00C30598"/>
    <w:rsid w:val="00C313AE"/>
    <w:rsid w:val="00C3259C"/>
    <w:rsid w:val="00C352A8"/>
    <w:rsid w:val="00C36E97"/>
    <w:rsid w:val="00C36F6F"/>
    <w:rsid w:val="00C41DA1"/>
    <w:rsid w:val="00C41E97"/>
    <w:rsid w:val="00C46073"/>
    <w:rsid w:val="00C53173"/>
    <w:rsid w:val="00C53E42"/>
    <w:rsid w:val="00C54D3C"/>
    <w:rsid w:val="00C65639"/>
    <w:rsid w:val="00C66B5B"/>
    <w:rsid w:val="00C712DE"/>
    <w:rsid w:val="00C827A9"/>
    <w:rsid w:val="00C83BC4"/>
    <w:rsid w:val="00C87500"/>
    <w:rsid w:val="00C87557"/>
    <w:rsid w:val="00C908D0"/>
    <w:rsid w:val="00C91D9A"/>
    <w:rsid w:val="00C92BAB"/>
    <w:rsid w:val="00CA04BB"/>
    <w:rsid w:val="00CA106E"/>
    <w:rsid w:val="00CA22F6"/>
    <w:rsid w:val="00CA6F38"/>
    <w:rsid w:val="00CC573D"/>
    <w:rsid w:val="00CD3BE6"/>
    <w:rsid w:val="00CD500A"/>
    <w:rsid w:val="00CE2473"/>
    <w:rsid w:val="00CE427D"/>
    <w:rsid w:val="00CE6B43"/>
    <w:rsid w:val="00CF0809"/>
    <w:rsid w:val="00CF5A93"/>
    <w:rsid w:val="00CF5ED4"/>
    <w:rsid w:val="00CF64DF"/>
    <w:rsid w:val="00CF761F"/>
    <w:rsid w:val="00CF7CE3"/>
    <w:rsid w:val="00D00A8E"/>
    <w:rsid w:val="00D07D9F"/>
    <w:rsid w:val="00D1107E"/>
    <w:rsid w:val="00D13045"/>
    <w:rsid w:val="00D20C14"/>
    <w:rsid w:val="00D229D3"/>
    <w:rsid w:val="00D22C4E"/>
    <w:rsid w:val="00D26311"/>
    <w:rsid w:val="00D37005"/>
    <w:rsid w:val="00D42C59"/>
    <w:rsid w:val="00D456B2"/>
    <w:rsid w:val="00D457E0"/>
    <w:rsid w:val="00D500C8"/>
    <w:rsid w:val="00D548A3"/>
    <w:rsid w:val="00D557F4"/>
    <w:rsid w:val="00D6002E"/>
    <w:rsid w:val="00D648B3"/>
    <w:rsid w:val="00D65025"/>
    <w:rsid w:val="00D70346"/>
    <w:rsid w:val="00D811A6"/>
    <w:rsid w:val="00D83752"/>
    <w:rsid w:val="00D8524A"/>
    <w:rsid w:val="00D87496"/>
    <w:rsid w:val="00D87FDD"/>
    <w:rsid w:val="00DA704D"/>
    <w:rsid w:val="00DB04B6"/>
    <w:rsid w:val="00DC1777"/>
    <w:rsid w:val="00DD3D84"/>
    <w:rsid w:val="00DD403D"/>
    <w:rsid w:val="00DD4F50"/>
    <w:rsid w:val="00DD4FF5"/>
    <w:rsid w:val="00DD53C2"/>
    <w:rsid w:val="00DD5EE7"/>
    <w:rsid w:val="00DD79C9"/>
    <w:rsid w:val="00DE5734"/>
    <w:rsid w:val="00DF279C"/>
    <w:rsid w:val="00DF2CA3"/>
    <w:rsid w:val="00DF5117"/>
    <w:rsid w:val="00E0044C"/>
    <w:rsid w:val="00E00CE3"/>
    <w:rsid w:val="00E03491"/>
    <w:rsid w:val="00E15E49"/>
    <w:rsid w:val="00E23376"/>
    <w:rsid w:val="00E30BE4"/>
    <w:rsid w:val="00E31083"/>
    <w:rsid w:val="00E37AD5"/>
    <w:rsid w:val="00E400F2"/>
    <w:rsid w:val="00E41380"/>
    <w:rsid w:val="00E43AAA"/>
    <w:rsid w:val="00E44206"/>
    <w:rsid w:val="00E44ABA"/>
    <w:rsid w:val="00E55456"/>
    <w:rsid w:val="00E5637A"/>
    <w:rsid w:val="00E574F7"/>
    <w:rsid w:val="00E603FC"/>
    <w:rsid w:val="00E66E52"/>
    <w:rsid w:val="00E7181A"/>
    <w:rsid w:val="00E749E9"/>
    <w:rsid w:val="00E91EFC"/>
    <w:rsid w:val="00EA1184"/>
    <w:rsid w:val="00EA3A8C"/>
    <w:rsid w:val="00EB4D63"/>
    <w:rsid w:val="00EC66DD"/>
    <w:rsid w:val="00EC66EC"/>
    <w:rsid w:val="00ED0894"/>
    <w:rsid w:val="00ED2446"/>
    <w:rsid w:val="00ED3AB7"/>
    <w:rsid w:val="00ED48A9"/>
    <w:rsid w:val="00ED5A23"/>
    <w:rsid w:val="00EE3A78"/>
    <w:rsid w:val="00EE4B49"/>
    <w:rsid w:val="00EE7FE0"/>
    <w:rsid w:val="00EF0655"/>
    <w:rsid w:val="00EF3C57"/>
    <w:rsid w:val="00EF5226"/>
    <w:rsid w:val="00F11405"/>
    <w:rsid w:val="00F11F0D"/>
    <w:rsid w:val="00F127DB"/>
    <w:rsid w:val="00F16CAB"/>
    <w:rsid w:val="00F208B8"/>
    <w:rsid w:val="00F2426E"/>
    <w:rsid w:val="00F2643C"/>
    <w:rsid w:val="00F334DB"/>
    <w:rsid w:val="00F36B5E"/>
    <w:rsid w:val="00F410B5"/>
    <w:rsid w:val="00F436E6"/>
    <w:rsid w:val="00F46F5D"/>
    <w:rsid w:val="00F500AB"/>
    <w:rsid w:val="00F50718"/>
    <w:rsid w:val="00F525B7"/>
    <w:rsid w:val="00F52900"/>
    <w:rsid w:val="00F55F68"/>
    <w:rsid w:val="00F62003"/>
    <w:rsid w:val="00F677E0"/>
    <w:rsid w:val="00F742BC"/>
    <w:rsid w:val="00F764C8"/>
    <w:rsid w:val="00F7655D"/>
    <w:rsid w:val="00F76614"/>
    <w:rsid w:val="00F83116"/>
    <w:rsid w:val="00F85FAD"/>
    <w:rsid w:val="00F86EBD"/>
    <w:rsid w:val="00F871C7"/>
    <w:rsid w:val="00F92290"/>
    <w:rsid w:val="00F945A5"/>
    <w:rsid w:val="00F94AC8"/>
    <w:rsid w:val="00F97B85"/>
    <w:rsid w:val="00FA206A"/>
    <w:rsid w:val="00FB2F52"/>
    <w:rsid w:val="00FB52D3"/>
    <w:rsid w:val="00FB5A31"/>
    <w:rsid w:val="00FC34A9"/>
    <w:rsid w:val="00FE1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6D"/>
    <w:pPr>
      <w:spacing w:after="0" w:line="240" w:lineRule="auto"/>
    </w:pPr>
    <w:rPr>
      <w:sz w:val="24"/>
      <w:szCs w:val="24"/>
    </w:rPr>
  </w:style>
  <w:style w:type="paragraph" w:styleId="Heading1">
    <w:name w:val="heading 1"/>
    <w:basedOn w:val="Normal"/>
    <w:next w:val="Normal"/>
    <w:link w:val="Heading1Char"/>
    <w:uiPriority w:val="9"/>
    <w:qFormat/>
    <w:rsid w:val="004612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12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12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4612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126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12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46126D"/>
    <w:pPr>
      <w:spacing w:before="240" w:after="60"/>
      <w:outlineLvl w:val="6"/>
    </w:pPr>
  </w:style>
  <w:style w:type="paragraph" w:styleId="Heading8">
    <w:name w:val="heading 8"/>
    <w:basedOn w:val="Normal"/>
    <w:next w:val="Normal"/>
    <w:link w:val="Heading8Char"/>
    <w:uiPriority w:val="9"/>
    <w:semiHidden/>
    <w:unhideWhenUsed/>
    <w:qFormat/>
    <w:rsid w:val="0046126D"/>
    <w:pPr>
      <w:spacing w:before="240" w:after="60"/>
      <w:outlineLvl w:val="7"/>
    </w:pPr>
    <w:rPr>
      <w:i/>
      <w:iCs/>
    </w:rPr>
  </w:style>
  <w:style w:type="paragraph" w:styleId="Heading9">
    <w:name w:val="heading 9"/>
    <w:basedOn w:val="Normal"/>
    <w:next w:val="Normal"/>
    <w:link w:val="Heading9Char"/>
    <w:uiPriority w:val="9"/>
    <w:semiHidden/>
    <w:unhideWhenUsed/>
    <w:qFormat/>
    <w:rsid w:val="004612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83BC4"/>
    <w:rPr>
      <w:color w:val="0000FF"/>
      <w:u w:val="single"/>
    </w:rPr>
  </w:style>
  <w:style w:type="character" w:customStyle="1" w:styleId="Heading1Char">
    <w:name w:val="Heading 1 Char"/>
    <w:basedOn w:val="DefaultParagraphFont"/>
    <w:link w:val="Heading1"/>
    <w:uiPriority w:val="9"/>
    <w:rsid w:val="0046126D"/>
    <w:rPr>
      <w:rFonts w:asciiTheme="majorHAnsi" w:eastAsiaTheme="majorEastAsia" w:hAnsiTheme="majorHAnsi"/>
      <w:b/>
      <w:bCs/>
      <w:kern w:val="32"/>
      <w:sz w:val="32"/>
      <w:szCs w:val="32"/>
    </w:rPr>
  </w:style>
  <w:style w:type="character" w:customStyle="1" w:styleId="Heading4Char">
    <w:name w:val="Heading 4 Char"/>
    <w:basedOn w:val="DefaultParagraphFont"/>
    <w:link w:val="Heading4"/>
    <w:uiPriority w:val="9"/>
    <w:rsid w:val="0046126D"/>
    <w:rPr>
      <w:b/>
      <w:bCs/>
      <w:sz w:val="28"/>
      <w:szCs w:val="28"/>
    </w:rPr>
  </w:style>
  <w:style w:type="character" w:customStyle="1" w:styleId="Heading6Char">
    <w:name w:val="Heading 6 Char"/>
    <w:basedOn w:val="DefaultParagraphFont"/>
    <w:link w:val="Heading6"/>
    <w:uiPriority w:val="9"/>
    <w:rsid w:val="0046126D"/>
    <w:rPr>
      <w:b/>
      <w:bCs/>
    </w:rPr>
  </w:style>
  <w:style w:type="character" w:customStyle="1" w:styleId="Heading7Char">
    <w:name w:val="Heading 7 Char"/>
    <w:basedOn w:val="DefaultParagraphFont"/>
    <w:link w:val="Heading7"/>
    <w:uiPriority w:val="9"/>
    <w:rsid w:val="0046126D"/>
    <w:rPr>
      <w:sz w:val="24"/>
      <w:szCs w:val="24"/>
    </w:rPr>
  </w:style>
  <w:style w:type="paragraph" w:styleId="BodyText">
    <w:name w:val="Body Text"/>
    <w:basedOn w:val="Normal"/>
    <w:link w:val="BodyTextChar"/>
    <w:rsid w:val="00D22C4E"/>
    <w:pPr>
      <w:jc w:val="both"/>
    </w:pPr>
    <w:rPr>
      <w:rFonts w:ascii="Arial" w:eastAsia="Times New Roman" w:hAnsi="Arial" w:cs="Arial"/>
      <w:b/>
      <w:sz w:val="18"/>
      <w:szCs w:val="18"/>
    </w:rPr>
  </w:style>
  <w:style w:type="character" w:customStyle="1" w:styleId="BodyTextChar">
    <w:name w:val="Body Text Char"/>
    <w:basedOn w:val="DefaultParagraphFont"/>
    <w:link w:val="BodyText"/>
    <w:rsid w:val="00D22C4E"/>
    <w:rPr>
      <w:rFonts w:ascii="Arial" w:eastAsia="Times New Roman" w:hAnsi="Arial" w:cs="Arial"/>
      <w:b/>
      <w:sz w:val="18"/>
      <w:szCs w:val="18"/>
    </w:rPr>
  </w:style>
  <w:style w:type="paragraph" w:styleId="ListParagraph">
    <w:name w:val="List Paragraph"/>
    <w:basedOn w:val="Normal"/>
    <w:uiPriority w:val="34"/>
    <w:qFormat/>
    <w:rsid w:val="0046126D"/>
    <w:pPr>
      <w:ind w:left="720"/>
      <w:contextualSpacing/>
    </w:pPr>
  </w:style>
  <w:style w:type="paragraph" w:styleId="Title">
    <w:name w:val="Title"/>
    <w:basedOn w:val="Normal"/>
    <w:next w:val="Normal"/>
    <w:link w:val="TitleChar"/>
    <w:uiPriority w:val="10"/>
    <w:qFormat/>
    <w:rsid w:val="004612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126D"/>
    <w:rPr>
      <w:rFonts w:asciiTheme="majorHAnsi" w:eastAsiaTheme="majorEastAsia" w:hAnsiTheme="majorHAnsi"/>
      <w:b/>
      <w:bCs/>
      <w:kern w:val="28"/>
      <w:sz w:val="32"/>
      <w:szCs w:val="32"/>
    </w:rPr>
  </w:style>
  <w:style w:type="paragraph" w:styleId="BodyText2">
    <w:name w:val="Body Text 2"/>
    <w:basedOn w:val="Normal"/>
    <w:link w:val="BodyText2Char"/>
    <w:uiPriority w:val="99"/>
    <w:semiHidden/>
    <w:unhideWhenUsed/>
    <w:rsid w:val="001F6483"/>
    <w:pPr>
      <w:spacing w:after="120" w:line="480" w:lineRule="auto"/>
    </w:pPr>
  </w:style>
  <w:style w:type="character" w:customStyle="1" w:styleId="BodyText2Char">
    <w:name w:val="Body Text 2 Char"/>
    <w:basedOn w:val="DefaultParagraphFont"/>
    <w:link w:val="BodyText2"/>
    <w:uiPriority w:val="99"/>
    <w:semiHidden/>
    <w:rsid w:val="001F6483"/>
  </w:style>
  <w:style w:type="character" w:customStyle="1" w:styleId="Heading2Char">
    <w:name w:val="Heading 2 Char"/>
    <w:basedOn w:val="DefaultParagraphFont"/>
    <w:link w:val="Heading2"/>
    <w:uiPriority w:val="9"/>
    <w:semiHidden/>
    <w:rsid w:val="004612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126D"/>
    <w:rPr>
      <w:rFonts w:asciiTheme="majorHAnsi" w:eastAsiaTheme="majorEastAsia" w:hAnsiTheme="majorHAnsi"/>
      <w:b/>
      <w:bCs/>
      <w:sz w:val="26"/>
      <w:szCs w:val="26"/>
    </w:rPr>
  </w:style>
  <w:style w:type="character" w:customStyle="1" w:styleId="Heading5Char">
    <w:name w:val="Heading 5 Char"/>
    <w:basedOn w:val="DefaultParagraphFont"/>
    <w:link w:val="Heading5"/>
    <w:uiPriority w:val="9"/>
    <w:semiHidden/>
    <w:rsid w:val="0046126D"/>
    <w:rPr>
      <w:b/>
      <w:bCs/>
      <w:i/>
      <w:iCs/>
      <w:sz w:val="26"/>
      <w:szCs w:val="26"/>
    </w:rPr>
  </w:style>
  <w:style w:type="character" w:customStyle="1" w:styleId="Heading8Char">
    <w:name w:val="Heading 8 Char"/>
    <w:basedOn w:val="DefaultParagraphFont"/>
    <w:link w:val="Heading8"/>
    <w:uiPriority w:val="9"/>
    <w:semiHidden/>
    <w:rsid w:val="0046126D"/>
    <w:rPr>
      <w:i/>
      <w:iCs/>
      <w:sz w:val="24"/>
      <w:szCs w:val="24"/>
    </w:rPr>
  </w:style>
  <w:style w:type="character" w:customStyle="1" w:styleId="Heading9Char">
    <w:name w:val="Heading 9 Char"/>
    <w:basedOn w:val="DefaultParagraphFont"/>
    <w:link w:val="Heading9"/>
    <w:uiPriority w:val="9"/>
    <w:semiHidden/>
    <w:rsid w:val="0046126D"/>
    <w:rPr>
      <w:rFonts w:asciiTheme="majorHAnsi" w:eastAsiaTheme="majorEastAsia" w:hAnsiTheme="majorHAnsi"/>
    </w:rPr>
  </w:style>
  <w:style w:type="paragraph" w:styleId="Subtitle">
    <w:name w:val="Subtitle"/>
    <w:basedOn w:val="Normal"/>
    <w:next w:val="Normal"/>
    <w:link w:val="SubtitleChar"/>
    <w:uiPriority w:val="11"/>
    <w:qFormat/>
    <w:rsid w:val="004612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126D"/>
    <w:rPr>
      <w:rFonts w:asciiTheme="majorHAnsi" w:eastAsiaTheme="majorEastAsia" w:hAnsiTheme="majorHAnsi"/>
      <w:sz w:val="24"/>
      <w:szCs w:val="24"/>
    </w:rPr>
  </w:style>
  <w:style w:type="character" w:styleId="Strong">
    <w:name w:val="Strong"/>
    <w:basedOn w:val="DefaultParagraphFont"/>
    <w:uiPriority w:val="22"/>
    <w:qFormat/>
    <w:rsid w:val="0046126D"/>
    <w:rPr>
      <w:b/>
      <w:bCs/>
    </w:rPr>
  </w:style>
  <w:style w:type="character" w:styleId="Emphasis">
    <w:name w:val="Emphasis"/>
    <w:basedOn w:val="DefaultParagraphFont"/>
    <w:uiPriority w:val="20"/>
    <w:qFormat/>
    <w:rsid w:val="0046126D"/>
    <w:rPr>
      <w:rFonts w:asciiTheme="minorHAnsi" w:hAnsiTheme="minorHAnsi"/>
      <w:b/>
      <w:i/>
      <w:iCs/>
    </w:rPr>
  </w:style>
  <w:style w:type="paragraph" w:styleId="NoSpacing">
    <w:name w:val="No Spacing"/>
    <w:basedOn w:val="Normal"/>
    <w:uiPriority w:val="1"/>
    <w:qFormat/>
    <w:rsid w:val="0046126D"/>
    <w:rPr>
      <w:szCs w:val="32"/>
    </w:rPr>
  </w:style>
  <w:style w:type="paragraph" w:styleId="Quote">
    <w:name w:val="Quote"/>
    <w:basedOn w:val="Normal"/>
    <w:next w:val="Normal"/>
    <w:link w:val="QuoteChar"/>
    <w:uiPriority w:val="29"/>
    <w:qFormat/>
    <w:rsid w:val="0046126D"/>
    <w:rPr>
      <w:i/>
    </w:rPr>
  </w:style>
  <w:style w:type="character" w:customStyle="1" w:styleId="QuoteChar">
    <w:name w:val="Quote Char"/>
    <w:basedOn w:val="DefaultParagraphFont"/>
    <w:link w:val="Quote"/>
    <w:uiPriority w:val="29"/>
    <w:rsid w:val="0046126D"/>
    <w:rPr>
      <w:i/>
      <w:sz w:val="24"/>
      <w:szCs w:val="24"/>
    </w:rPr>
  </w:style>
  <w:style w:type="paragraph" w:styleId="IntenseQuote">
    <w:name w:val="Intense Quote"/>
    <w:basedOn w:val="Normal"/>
    <w:next w:val="Normal"/>
    <w:link w:val="IntenseQuoteChar"/>
    <w:uiPriority w:val="30"/>
    <w:qFormat/>
    <w:rsid w:val="0046126D"/>
    <w:pPr>
      <w:ind w:left="720" w:right="720"/>
    </w:pPr>
    <w:rPr>
      <w:b/>
      <w:i/>
      <w:szCs w:val="22"/>
    </w:rPr>
  </w:style>
  <w:style w:type="character" w:customStyle="1" w:styleId="IntenseQuoteChar">
    <w:name w:val="Intense Quote Char"/>
    <w:basedOn w:val="DefaultParagraphFont"/>
    <w:link w:val="IntenseQuote"/>
    <w:uiPriority w:val="30"/>
    <w:rsid w:val="0046126D"/>
    <w:rPr>
      <w:b/>
      <w:i/>
      <w:sz w:val="24"/>
    </w:rPr>
  </w:style>
  <w:style w:type="character" w:styleId="SubtleEmphasis">
    <w:name w:val="Subtle Emphasis"/>
    <w:uiPriority w:val="19"/>
    <w:qFormat/>
    <w:rsid w:val="0046126D"/>
    <w:rPr>
      <w:i/>
      <w:color w:val="5A5A5A" w:themeColor="text1" w:themeTint="A5"/>
    </w:rPr>
  </w:style>
  <w:style w:type="character" w:styleId="IntenseEmphasis">
    <w:name w:val="Intense Emphasis"/>
    <w:basedOn w:val="DefaultParagraphFont"/>
    <w:uiPriority w:val="21"/>
    <w:qFormat/>
    <w:rsid w:val="0046126D"/>
    <w:rPr>
      <w:b/>
      <w:i/>
      <w:sz w:val="24"/>
      <w:szCs w:val="24"/>
      <w:u w:val="single"/>
    </w:rPr>
  </w:style>
  <w:style w:type="character" w:styleId="SubtleReference">
    <w:name w:val="Subtle Reference"/>
    <w:basedOn w:val="DefaultParagraphFont"/>
    <w:uiPriority w:val="31"/>
    <w:qFormat/>
    <w:rsid w:val="0046126D"/>
    <w:rPr>
      <w:sz w:val="24"/>
      <w:szCs w:val="24"/>
      <w:u w:val="single"/>
    </w:rPr>
  </w:style>
  <w:style w:type="character" w:styleId="IntenseReference">
    <w:name w:val="Intense Reference"/>
    <w:basedOn w:val="DefaultParagraphFont"/>
    <w:uiPriority w:val="32"/>
    <w:qFormat/>
    <w:rsid w:val="0046126D"/>
    <w:rPr>
      <w:b/>
      <w:sz w:val="24"/>
      <w:u w:val="single"/>
    </w:rPr>
  </w:style>
  <w:style w:type="character" w:styleId="BookTitle">
    <w:name w:val="Book Title"/>
    <w:basedOn w:val="DefaultParagraphFont"/>
    <w:uiPriority w:val="33"/>
    <w:qFormat/>
    <w:rsid w:val="004612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126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51866">
      <w:bodyDiv w:val="1"/>
      <w:marLeft w:val="0"/>
      <w:marRight w:val="0"/>
      <w:marTop w:val="0"/>
      <w:marBottom w:val="0"/>
      <w:divBdr>
        <w:top w:val="none" w:sz="0" w:space="0" w:color="auto"/>
        <w:left w:val="none" w:sz="0" w:space="0" w:color="auto"/>
        <w:bottom w:val="none" w:sz="0" w:space="0" w:color="auto"/>
        <w:right w:val="none" w:sz="0" w:space="0" w:color="auto"/>
      </w:divBdr>
    </w:div>
    <w:div w:id="507714031">
      <w:bodyDiv w:val="1"/>
      <w:marLeft w:val="0"/>
      <w:marRight w:val="0"/>
      <w:marTop w:val="0"/>
      <w:marBottom w:val="0"/>
      <w:divBdr>
        <w:top w:val="none" w:sz="0" w:space="0" w:color="auto"/>
        <w:left w:val="none" w:sz="0" w:space="0" w:color="auto"/>
        <w:bottom w:val="none" w:sz="0" w:space="0" w:color="auto"/>
        <w:right w:val="none" w:sz="0" w:space="0" w:color="auto"/>
      </w:divBdr>
    </w:div>
    <w:div w:id="542254503">
      <w:bodyDiv w:val="1"/>
      <w:marLeft w:val="0"/>
      <w:marRight w:val="0"/>
      <w:marTop w:val="0"/>
      <w:marBottom w:val="0"/>
      <w:divBdr>
        <w:top w:val="none" w:sz="0" w:space="0" w:color="auto"/>
        <w:left w:val="none" w:sz="0" w:space="0" w:color="auto"/>
        <w:bottom w:val="none" w:sz="0" w:space="0" w:color="auto"/>
        <w:right w:val="none" w:sz="0" w:space="0" w:color="auto"/>
      </w:divBdr>
    </w:div>
    <w:div w:id="618537213">
      <w:bodyDiv w:val="1"/>
      <w:marLeft w:val="0"/>
      <w:marRight w:val="0"/>
      <w:marTop w:val="0"/>
      <w:marBottom w:val="0"/>
      <w:divBdr>
        <w:top w:val="none" w:sz="0" w:space="0" w:color="auto"/>
        <w:left w:val="none" w:sz="0" w:space="0" w:color="auto"/>
        <w:bottom w:val="none" w:sz="0" w:space="0" w:color="auto"/>
        <w:right w:val="none" w:sz="0" w:space="0" w:color="auto"/>
      </w:divBdr>
    </w:div>
    <w:div w:id="809788622">
      <w:bodyDiv w:val="1"/>
      <w:marLeft w:val="0"/>
      <w:marRight w:val="0"/>
      <w:marTop w:val="0"/>
      <w:marBottom w:val="0"/>
      <w:divBdr>
        <w:top w:val="none" w:sz="0" w:space="0" w:color="auto"/>
        <w:left w:val="none" w:sz="0" w:space="0" w:color="auto"/>
        <w:bottom w:val="none" w:sz="0" w:space="0" w:color="auto"/>
        <w:right w:val="none" w:sz="0" w:space="0" w:color="auto"/>
      </w:divBdr>
    </w:div>
    <w:div w:id="838542675">
      <w:bodyDiv w:val="1"/>
      <w:marLeft w:val="0"/>
      <w:marRight w:val="0"/>
      <w:marTop w:val="0"/>
      <w:marBottom w:val="0"/>
      <w:divBdr>
        <w:top w:val="none" w:sz="0" w:space="0" w:color="auto"/>
        <w:left w:val="none" w:sz="0" w:space="0" w:color="auto"/>
        <w:bottom w:val="none" w:sz="0" w:space="0" w:color="auto"/>
        <w:right w:val="none" w:sz="0" w:space="0" w:color="auto"/>
      </w:divBdr>
    </w:div>
    <w:div w:id="1431658458">
      <w:bodyDiv w:val="1"/>
      <w:marLeft w:val="0"/>
      <w:marRight w:val="0"/>
      <w:marTop w:val="0"/>
      <w:marBottom w:val="0"/>
      <w:divBdr>
        <w:top w:val="none" w:sz="0" w:space="0" w:color="auto"/>
        <w:left w:val="none" w:sz="0" w:space="0" w:color="auto"/>
        <w:bottom w:val="none" w:sz="0" w:space="0" w:color="auto"/>
        <w:right w:val="none" w:sz="0" w:space="0" w:color="auto"/>
      </w:divBdr>
    </w:div>
    <w:div w:id="1530992029">
      <w:bodyDiv w:val="1"/>
      <w:marLeft w:val="0"/>
      <w:marRight w:val="0"/>
      <w:marTop w:val="0"/>
      <w:marBottom w:val="0"/>
      <w:divBdr>
        <w:top w:val="none" w:sz="0" w:space="0" w:color="auto"/>
        <w:left w:val="none" w:sz="0" w:space="0" w:color="auto"/>
        <w:bottom w:val="none" w:sz="0" w:space="0" w:color="auto"/>
        <w:right w:val="none" w:sz="0" w:space="0" w:color="auto"/>
      </w:divBdr>
    </w:div>
    <w:div w:id="1567910677">
      <w:bodyDiv w:val="1"/>
      <w:marLeft w:val="0"/>
      <w:marRight w:val="0"/>
      <w:marTop w:val="0"/>
      <w:marBottom w:val="0"/>
      <w:divBdr>
        <w:top w:val="none" w:sz="0" w:space="0" w:color="auto"/>
        <w:left w:val="none" w:sz="0" w:space="0" w:color="auto"/>
        <w:bottom w:val="none" w:sz="0" w:space="0" w:color="auto"/>
        <w:right w:val="none" w:sz="0" w:space="0" w:color="auto"/>
      </w:divBdr>
    </w:div>
    <w:div w:id="1696809887">
      <w:bodyDiv w:val="1"/>
      <w:marLeft w:val="0"/>
      <w:marRight w:val="0"/>
      <w:marTop w:val="0"/>
      <w:marBottom w:val="0"/>
      <w:divBdr>
        <w:top w:val="none" w:sz="0" w:space="0" w:color="auto"/>
        <w:left w:val="none" w:sz="0" w:space="0" w:color="auto"/>
        <w:bottom w:val="none" w:sz="0" w:space="0" w:color="auto"/>
        <w:right w:val="none" w:sz="0" w:space="0" w:color="auto"/>
      </w:divBdr>
    </w:div>
    <w:div w:id="1742366773">
      <w:bodyDiv w:val="1"/>
      <w:marLeft w:val="0"/>
      <w:marRight w:val="0"/>
      <w:marTop w:val="0"/>
      <w:marBottom w:val="0"/>
      <w:divBdr>
        <w:top w:val="none" w:sz="0" w:space="0" w:color="auto"/>
        <w:left w:val="none" w:sz="0" w:space="0" w:color="auto"/>
        <w:bottom w:val="none" w:sz="0" w:space="0" w:color="auto"/>
        <w:right w:val="none" w:sz="0" w:space="0" w:color="auto"/>
      </w:divBdr>
    </w:div>
    <w:div w:id="1874029359">
      <w:bodyDiv w:val="1"/>
      <w:marLeft w:val="0"/>
      <w:marRight w:val="0"/>
      <w:marTop w:val="0"/>
      <w:marBottom w:val="0"/>
      <w:divBdr>
        <w:top w:val="none" w:sz="0" w:space="0" w:color="auto"/>
        <w:left w:val="none" w:sz="0" w:space="0" w:color="auto"/>
        <w:bottom w:val="none" w:sz="0" w:space="0" w:color="auto"/>
        <w:right w:val="none" w:sz="0" w:space="0" w:color="auto"/>
      </w:divBdr>
    </w:div>
    <w:div w:id="2086410425">
      <w:bodyDiv w:val="1"/>
      <w:marLeft w:val="0"/>
      <w:marRight w:val="0"/>
      <w:marTop w:val="0"/>
      <w:marBottom w:val="0"/>
      <w:divBdr>
        <w:top w:val="none" w:sz="0" w:space="0" w:color="auto"/>
        <w:left w:val="none" w:sz="0" w:space="0" w:color="auto"/>
        <w:bottom w:val="none" w:sz="0" w:space="0" w:color="auto"/>
        <w:right w:val="none" w:sz="0" w:space="0" w:color="auto"/>
      </w:divBdr>
    </w:div>
    <w:div w:id="21022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s.gov.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me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rocuremes.gov.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828E-C5B3-4A76-8B8F-063AA83C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1</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440</cp:revision>
  <cp:lastPrinted>2018-11-28T11:08:00Z</cp:lastPrinted>
  <dcterms:created xsi:type="dcterms:W3CDTF">2014-08-01T14:00:00Z</dcterms:created>
  <dcterms:modified xsi:type="dcterms:W3CDTF">2018-11-28T11:12:00Z</dcterms:modified>
</cp:coreProperties>
</file>